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mjr984upyb85" w:id="0"/>
      <w:bookmarkEnd w:id="0"/>
      <w:r w:rsidDel="00000000" w:rsidR="00000000" w:rsidRPr="00000000">
        <w:rPr>
          <w:rtl w:val="0"/>
        </w:rPr>
        <w:t xml:space="preserve">Vue.js &amp; Laravel &amp; Blade</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spacing w:before="8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r w:rsidDel="00000000" w:rsidR="00000000" w:rsidRPr="00000000">
            <w:fldChar w:fldCharType="begin"/>
            <w:instrText xml:space="preserve"> TOC \h \u \z \n </w:instrText>
            <w:fldChar w:fldCharType="separate"/>
          </w:r>
          <w:hyperlink w:anchor="_j5omz82nvu1j">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4">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oqnryybuzvs6">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Mise en place dans Laravel</w:t>
            </w:r>
          </w:hyperlink>
          <w:r w:rsidDel="00000000" w:rsidR="00000000" w:rsidRPr="00000000">
            <w:rPr>
              <w:rtl w:val="0"/>
            </w:rPr>
          </w:r>
        </w:p>
        <w:p w:rsidR="00000000" w:rsidDel="00000000" w:rsidP="00000000" w:rsidRDefault="00000000" w:rsidRPr="00000000" w14:paraId="00000005">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xug6rdysl9b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Outils par défaut</w:t>
            </w:r>
          </w:hyperlink>
          <w:r w:rsidDel="00000000" w:rsidR="00000000" w:rsidRPr="00000000">
            <w:rPr>
              <w:rtl w:val="0"/>
            </w:rPr>
          </w:r>
        </w:p>
        <w:p w:rsidR="00000000" w:rsidDel="00000000" w:rsidP="00000000" w:rsidRDefault="00000000" w:rsidRPr="00000000" w14:paraId="00000006">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fh1ud3cwssd7">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Préparation de la vue de travail</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s4o3o4mw0n1u">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Installation de l'extension "Vue.js devtools" sur le navigateur</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uwc4fpuwqvbi">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Activation de Vue.js et des outils de développement spécifiques à Vue</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6tmosld43td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Utilisation basique de Vue</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mty1saai0qfc">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"moustaches" pour lier un contenu</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9bdk3iwizfdw">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types de variables</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5uxm92b0hfex">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directives</w:t>
            </w:r>
          </w:hyperlink>
          <w:r w:rsidDel="00000000" w:rsidR="00000000" w:rsidRPr="00000000">
            <w:rPr>
              <w:rtl w:val="0"/>
            </w:rPr>
          </w:r>
        </w:p>
        <w:p w:rsidR="00000000" w:rsidDel="00000000" w:rsidP="00000000" w:rsidRDefault="00000000" w:rsidRPr="00000000" w14:paraId="0000000D">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5j6wwv3edzhv">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Lier des attributs avec la directive v-bind</w:t>
            </w:r>
          </w:hyperlink>
          <w:r w:rsidDel="00000000" w:rsidR="00000000" w:rsidRPr="00000000">
            <w:rPr>
              <w:rtl w:val="0"/>
            </w:rPr>
          </w:r>
        </w:p>
        <w:p w:rsidR="00000000" w:rsidDel="00000000" w:rsidP="00000000" w:rsidRDefault="00000000" w:rsidRPr="00000000" w14:paraId="0000000E">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tgf7d2qv4u3k">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Affichage conditionnel avec la directive v-if</w:t>
            </w:r>
          </w:hyperlink>
          <w:r w:rsidDel="00000000" w:rsidR="00000000" w:rsidRPr="00000000">
            <w:rPr>
              <w:rtl w:val="0"/>
            </w:rPr>
          </w:r>
        </w:p>
        <w:p w:rsidR="00000000" w:rsidDel="00000000" w:rsidP="00000000" w:rsidRDefault="00000000" w:rsidRPr="00000000" w14:paraId="0000000F">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gln0nuviefs2">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Ecouter les évènements avec la directive v-on</w:t>
            </w:r>
          </w:hyperlink>
          <w:r w:rsidDel="00000000" w:rsidR="00000000" w:rsidRPr="00000000">
            <w:rPr>
              <w:rtl w:val="0"/>
            </w:rPr>
          </w:r>
        </w:p>
        <w:p w:rsidR="00000000" w:rsidDel="00000000" w:rsidP="00000000" w:rsidRDefault="00000000" w:rsidRPr="00000000" w14:paraId="00000010">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805otzwuglv5">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Générer une liste avec la directive v-for</w:t>
            </w:r>
          </w:hyperlink>
          <w:r w:rsidDel="00000000" w:rsidR="00000000" w:rsidRPr="00000000">
            <w:rPr>
              <w:rtl w:val="0"/>
            </w:rPr>
          </w:r>
        </w:p>
        <w:p w:rsidR="00000000" w:rsidDel="00000000" w:rsidP="00000000" w:rsidRDefault="00000000" w:rsidRPr="00000000" w14:paraId="00000011">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ppfy4xqjf2wd">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Générer du HTML avec la directive v-html</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c7a9eu8d1jg6">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Opérations sur les propriétés</w:t>
            </w:r>
          </w:hyperlink>
          <w:r w:rsidDel="00000000" w:rsidR="00000000" w:rsidRPr="00000000">
            <w:rPr>
              <w:rtl w:val="0"/>
            </w:rPr>
          </w:r>
        </w:p>
        <w:p w:rsidR="00000000" w:rsidDel="00000000" w:rsidP="00000000" w:rsidRDefault="00000000" w:rsidRPr="00000000" w14:paraId="00000013">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490295x8nrmh">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Méthodes</w:t>
            </w:r>
          </w:hyperlink>
          <w:r w:rsidDel="00000000" w:rsidR="00000000" w:rsidRPr="00000000">
            <w:rPr>
              <w:rtl w:val="0"/>
            </w:rPr>
          </w:r>
        </w:p>
        <w:p w:rsidR="00000000" w:rsidDel="00000000" w:rsidP="00000000" w:rsidRDefault="00000000" w:rsidRPr="00000000" w14:paraId="00000014">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d8uehbe4me">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Propriétés calculées</w:t>
            </w:r>
          </w:hyperlink>
          <w:r w:rsidDel="00000000" w:rsidR="00000000" w:rsidRPr="00000000">
            <w:rPr>
              <w:rtl w:val="0"/>
            </w:rPr>
          </w:r>
        </w:p>
        <w:p w:rsidR="00000000" w:rsidDel="00000000" w:rsidP="00000000" w:rsidRDefault="00000000" w:rsidRPr="00000000" w14:paraId="00000015">
          <w:pPr>
            <w:spacing w:after="80" w:before="60" w:line="240" w:lineRule="auto"/>
            <w:ind w:left="720" w:firstLine="0"/>
            <w:rPr>
              <w:color w:val="1155cc"/>
              <w:u w:val="single"/>
            </w:rPr>
          </w:pPr>
          <w:hyperlink w:anchor="_3bp12k6cb8ke">
            <w:r w:rsidDel="00000000" w:rsidR="00000000" w:rsidRPr="00000000">
              <w:rPr>
                <w:color w:val="1155cc"/>
                <w:u w:val="single"/>
                <w:rtl w:val="0"/>
              </w:rPr>
              <w:t xml:space="preserve">Propriétés observées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rPr/>
      </w:pPr>
      <w:bookmarkStart w:colFirst="0" w:colLast="0" w:name="_d8znuwx83ltx" w:id="1"/>
      <w:bookmarkEnd w:id="1"/>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bookmarkStart w:colFirst="0" w:colLast="0" w:name="_j5omz82nvu1j" w:id="2"/>
      <w:bookmarkEnd w:id="2"/>
      <w:r w:rsidDel="00000000" w:rsidR="00000000" w:rsidRPr="00000000">
        <w:rPr>
          <w:rtl w:val="0"/>
        </w:rPr>
        <w:t xml:space="preserve">Introduction</w:t>
      </w:r>
    </w:p>
    <w:p w:rsidR="00000000" w:rsidDel="00000000" w:rsidP="00000000" w:rsidRDefault="00000000" w:rsidRPr="00000000" w14:paraId="00000018">
      <w:pPr>
        <w:rPr/>
      </w:pPr>
      <w:r w:rsidDel="00000000" w:rsidR="00000000" w:rsidRPr="00000000">
        <w:rPr>
          <w:rtl w:val="0"/>
        </w:rPr>
        <w:t xml:space="preserve">Vue est un framework Javascript qui permet de faciliter la construction d'interfaces frontend, à l'instar de React ou Angular. Il est utilisé notamment par Netflix, Adobe, Alibaba et Gitlab. Ce framework est relativement plus facile à utiliser que ses concurrents, tout en restant très performant. Vue propose une documentation en français : </w:t>
      </w:r>
      <w:hyperlink r:id="rId6">
        <w:r w:rsidDel="00000000" w:rsidR="00000000" w:rsidRPr="00000000">
          <w:rPr>
            <w:color w:val="1155cc"/>
            <w:u w:val="single"/>
            <w:rtl w:val="0"/>
          </w:rPr>
          <w:t xml:space="preserve">https://fr.vuejs.org/v2/guide</w:t>
        </w:r>
      </w:hyperlink>
      <w:r w:rsidDel="00000000" w:rsidR="00000000" w:rsidRPr="00000000">
        <w:rPr>
          <w:rtl w:val="0"/>
        </w:rPr>
      </w:r>
    </w:p>
    <w:p w:rsidR="00000000" w:rsidDel="00000000" w:rsidP="00000000" w:rsidRDefault="00000000" w:rsidRPr="00000000" w14:paraId="00000019">
      <w:pPr>
        <w:pStyle w:val="Heading1"/>
        <w:rPr/>
      </w:pPr>
      <w:bookmarkStart w:colFirst="0" w:colLast="0" w:name="_oqnryybuzvs6" w:id="3"/>
      <w:bookmarkEnd w:id="3"/>
      <w:r w:rsidDel="00000000" w:rsidR="00000000" w:rsidRPr="00000000">
        <w:rPr>
          <w:rtl w:val="0"/>
        </w:rPr>
        <w:t xml:space="preserve">Mise en place dans Laravel</w:t>
      </w:r>
    </w:p>
    <w:p w:rsidR="00000000" w:rsidDel="00000000" w:rsidP="00000000" w:rsidRDefault="00000000" w:rsidRPr="00000000" w14:paraId="0000001A">
      <w:pPr>
        <w:pStyle w:val="Heading2"/>
        <w:rPr/>
      </w:pPr>
      <w:bookmarkStart w:colFirst="0" w:colLast="0" w:name="_xug6rdysl9bp" w:id="4"/>
      <w:bookmarkEnd w:id="4"/>
      <w:r w:rsidDel="00000000" w:rsidR="00000000" w:rsidRPr="00000000">
        <w:rPr>
          <w:rtl w:val="0"/>
        </w:rPr>
        <w:t xml:space="preserve">Outils par défaut</w:t>
      </w:r>
    </w:p>
    <w:p w:rsidR="00000000" w:rsidDel="00000000" w:rsidP="00000000" w:rsidRDefault="00000000" w:rsidRPr="00000000" w14:paraId="0000001B">
      <w:pPr>
        <w:rPr/>
      </w:pPr>
      <w:r w:rsidDel="00000000" w:rsidR="00000000" w:rsidRPr="00000000">
        <w:rPr>
          <w:rtl w:val="0"/>
        </w:rPr>
        <w:t xml:space="preserve">Laravel intègre Vue.js par défaut. D'autres outils sont également présents par défaut dans Laravel, et nous pourrons nous en servir avec Vue. Tous ces outils sont précompilés dans le fichier </w:t>
      </w:r>
      <w:r w:rsidDel="00000000" w:rsidR="00000000" w:rsidRPr="00000000">
        <w:rPr>
          <w:i w:val="1"/>
          <w:rtl w:val="0"/>
        </w:rPr>
        <w:t xml:space="preserve">public/js/app.js</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tbl>
      <w:tblPr>
        <w:tblStyle w:val="Table1"/>
        <w:tblW w:w="102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2"/>
        <w:gridCol w:w="3402"/>
        <w:gridCol w:w="3402"/>
        <w:tblGridChange w:id="0">
          <w:tblGrid>
            <w:gridCol w:w="3402"/>
            <w:gridCol w:w="3402"/>
            <w:gridCol w:w="340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left"/>
              <w:rPr>
                <w:b w:val="1"/>
              </w:rPr>
            </w:pPr>
            <w:r w:rsidDel="00000000" w:rsidR="00000000" w:rsidRPr="00000000">
              <w:rPr>
                <w:b w:val="1"/>
                <w:rtl w:val="0"/>
              </w:rPr>
              <w:t xml:space="preserve">Outil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left"/>
              <w:rPr>
                <w:b w:val="1"/>
              </w:rPr>
            </w:pPr>
            <w:r w:rsidDel="00000000" w:rsidR="00000000" w:rsidRPr="00000000">
              <w:rPr>
                <w:b w:val="1"/>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left"/>
              <w:rPr>
                <w:b w:val="1"/>
              </w:rPr>
            </w:pPr>
            <w:r w:rsidDel="00000000" w:rsidR="00000000" w:rsidRPr="00000000">
              <w:rPr>
                <w:b w:val="1"/>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Bootstrap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left"/>
              <w:rPr/>
            </w:pPr>
            <w:r w:rsidDel="00000000" w:rsidR="00000000" w:rsidRPr="00000000">
              <w:rPr>
                <w:rtl w:val="0"/>
              </w:rPr>
              <w:t xml:space="preserve">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left"/>
              <w:rPr/>
            </w:pPr>
            <w:r w:rsidDel="00000000" w:rsidR="00000000" w:rsidRPr="00000000">
              <w:rPr>
                <w:rtl w:val="0"/>
              </w:rPr>
              <w:t xml:space="preserve">Fonctionnalités js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jQuery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left"/>
              <w:rPr/>
            </w:pPr>
            <w:r w:rsidDel="00000000" w:rsidR="00000000" w:rsidRPr="00000000">
              <w:rPr>
                <w:rtl w:val="0"/>
              </w:rPr>
              <w:t xml:space="preserve">Facilités js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Popper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left"/>
              <w:rPr/>
            </w:pPr>
            <w:r w:rsidDel="00000000" w:rsidR="00000000" w:rsidRPr="00000000">
              <w:rPr>
                <w:rtl w:val="0"/>
              </w:rPr>
              <w:t xml:space="preserve">Tooltips, popovers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Lodash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left"/>
              <w:rPr/>
            </w:pPr>
            <w:r w:rsidDel="00000000" w:rsidR="00000000" w:rsidRPr="00000000">
              <w:rPr>
                <w:rtl w:val="0"/>
              </w:rPr>
              <w:t xml:space="preserve">Facilités js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Axios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left"/>
              <w:rPr/>
            </w:pPr>
            <w:r w:rsidDel="00000000" w:rsidR="00000000" w:rsidRPr="00000000">
              <w:rPr>
                <w:rtl w:val="0"/>
              </w:rPr>
              <w:t xml:space="preserve">XMLHttpRequest</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Remarque</w:t>
      </w:r>
      <w:r w:rsidDel="00000000" w:rsidR="00000000" w:rsidRPr="00000000">
        <w:rPr>
          <w:rtl w:val="0"/>
        </w:rPr>
        <w:t xml:space="preserve"> : dans ce cours, nous allons utiliser Laravel-mix pour compiler les fichiers sources js. Les modifications devraient donc être apportées dans le dossier </w:t>
      </w:r>
      <w:r w:rsidDel="00000000" w:rsidR="00000000" w:rsidRPr="00000000">
        <w:rPr>
          <w:i w:val="1"/>
          <w:rtl w:val="0"/>
        </w:rPr>
        <w:t xml:space="preserve">resources/js</w:t>
      </w:r>
      <w:r w:rsidDel="00000000" w:rsidR="00000000" w:rsidRPr="00000000">
        <w:rPr>
          <w:rtl w:val="0"/>
        </w:rPr>
        <w:t xml:space="preserve">. Nous n'expliquons pas ici comment procéder, veuillez vous référer à la documentation de Laravel : </w:t>
      </w:r>
      <w:hyperlink r:id="rId7">
        <w:r w:rsidDel="00000000" w:rsidR="00000000" w:rsidRPr="00000000">
          <w:rPr>
            <w:color w:val="1155cc"/>
            <w:u w:val="single"/>
            <w:rtl w:val="0"/>
          </w:rPr>
          <w:t xml:space="preserve">https://laravel.com/docs/5.8/mix</w:t>
        </w:r>
      </w:hyperlink>
      <w:r w:rsidDel="00000000" w:rsidR="00000000" w:rsidRPr="00000000">
        <w:rPr>
          <w:rtl w:val="0"/>
        </w:rPr>
      </w:r>
    </w:p>
    <w:p w:rsidR="00000000" w:rsidDel="00000000" w:rsidP="00000000" w:rsidRDefault="00000000" w:rsidRPr="00000000" w14:paraId="00000031">
      <w:pPr>
        <w:pStyle w:val="Heading2"/>
        <w:rPr/>
      </w:pPr>
      <w:bookmarkStart w:colFirst="0" w:colLast="0" w:name="_fh1ud3cwssd7" w:id="5"/>
      <w:bookmarkEnd w:id="5"/>
      <w:r w:rsidDel="00000000" w:rsidR="00000000" w:rsidRPr="00000000">
        <w:rPr>
          <w:rtl w:val="0"/>
        </w:rPr>
        <w:t xml:space="preserve">Préparation de la vue de travail</w:t>
      </w:r>
    </w:p>
    <w:p w:rsidR="00000000" w:rsidDel="00000000" w:rsidP="00000000" w:rsidRDefault="00000000" w:rsidRPr="00000000" w14:paraId="00000032">
      <w:pPr>
        <w:rPr/>
      </w:pPr>
      <w:r w:rsidDel="00000000" w:rsidR="00000000" w:rsidRPr="00000000">
        <w:rPr>
          <w:rtl w:val="0"/>
        </w:rPr>
        <w:t xml:space="preserve">Nettoyons un peu la vue </w:t>
      </w:r>
      <w:r w:rsidDel="00000000" w:rsidR="00000000" w:rsidRPr="00000000">
        <w:rPr>
          <w:i w:val="1"/>
          <w:rtl w:val="0"/>
        </w:rPr>
        <w:t xml:space="preserve">welcome.blade.php</w:t>
      </w:r>
      <w:r w:rsidDel="00000000" w:rsidR="00000000" w:rsidRPr="00000000">
        <w:rPr>
          <w:rtl w:val="0"/>
        </w:rPr>
        <w:t xml:space="preserve"> :</w:t>
      </w:r>
    </w:p>
    <w:tbl>
      <w:tblPr>
        <w:tblStyle w:val="Table2"/>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61aeee"/>
                <w:sz w:val="20"/>
                <w:szCs w:val="20"/>
                <w:rtl w:val="0"/>
              </w:rPr>
              <w:t xml:space="preserve">&lt;!doctype html&gt;</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html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lang</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"fr"</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head</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meta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charset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"utf-8"</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meta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name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"viewport"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content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"width=device-width, initial-scale=1"</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&gt;Vue.js&lt;/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head</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html</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Pour l'instant, rien ne s'affiche. Incluons nos outils js (dont Vue.js) dans la vue </w:t>
      </w:r>
      <w:r w:rsidDel="00000000" w:rsidR="00000000" w:rsidRPr="00000000">
        <w:rPr>
          <w:i w:val="1"/>
          <w:rtl w:val="0"/>
        </w:rPr>
        <w:t xml:space="preserve">welcome</w:t>
      </w:r>
      <w:r w:rsidDel="00000000" w:rsidR="00000000" w:rsidRPr="00000000">
        <w:rPr>
          <w:rtl w:val="0"/>
        </w:rPr>
        <w:t xml:space="preserve"> :</w:t>
      </w:r>
    </w:p>
    <w:tbl>
      <w:tblPr>
        <w:tblStyle w:val="Table3"/>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src</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 asset('js/app.js') }}"</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t xml:space="preserve">En rechargeant la page, on peut constater en console une erreur levée par la bibliothèque Axios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720" w:firstLine="0"/>
        <w:rPr>
          <w:i w:val="1"/>
        </w:rPr>
      </w:pPr>
      <w:r w:rsidDel="00000000" w:rsidR="00000000" w:rsidRPr="00000000">
        <w:rPr>
          <w:i w:val="1"/>
          <w:rtl w:val="0"/>
        </w:rPr>
        <w:t xml:space="preserve">CSRF token not found...</w:t>
      </w:r>
    </w:p>
    <w:p w:rsidR="00000000" w:rsidDel="00000000" w:rsidP="00000000" w:rsidRDefault="00000000" w:rsidRPr="00000000" w14:paraId="0000003B">
      <w:pPr>
        <w:ind w:left="720" w:firstLine="0"/>
        <w:rPr>
          <w:i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Cette erreur, qui concerne la sécurité des requêtes de type Ajax, est corrigée en ajoutant une balise meta dans la vue :</w:t>
      </w:r>
    </w:p>
    <w:tbl>
      <w:tblPr>
        <w:tblStyle w:val="Table4"/>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&gt;Vue.js&lt;/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meta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name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"csrf-token"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content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 csrf_token() }}"</w:t>
            </w:r>
            <w:r w:rsidDel="00000000" w:rsidR="00000000" w:rsidRPr="00000000">
              <w:rPr>
                <w:rFonts w:ascii="Consolas" w:cs="Consolas" w:eastAsia="Consolas" w:hAnsi="Consolas"/>
                <w:color w:val="abb2bf"/>
                <w:sz w:val="20"/>
                <w:szCs w:val="20"/>
                <w:rtl w:val="0"/>
              </w:rPr>
              <w:t xml:space="preserve">&gt;</w:t>
            </w:r>
          </w:p>
        </w:tc>
      </w:tr>
    </w:tbl>
    <w:p w:rsidR="00000000" w:rsidDel="00000000" w:rsidP="00000000" w:rsidRDefault="00000000" w:rsidRPr="00000000" w14:paraId="0000003E">
      <w:pPr>
        <w:pStyle w:val="Heading2"/>
        <w:rPr/>
      </w:pPr>
      <w:bookmarkStart w:colFirst="0" w:colLast="0" w:name="_s4o3o4mw0n1u" w:id="6"/>
      <w:bookmarkEnd w:id="6"/>
      <w:r w:rsidDel="00000000" w:rsidR="00000000" w:rsidRPr="00000000">
        <w:rPr>
          <w:rtl w:val="0"/>
        </w:rPr>
        <w:t xml:space="preserve">Installation de l'extension "Vue.js devtools" sur le navigateur</w:t>
      </w:r>
    </w:p>
    <w:p w:rsidR="00000000" w:rsidDel="00000000" w:rsidP="00000000" w:rsidRDefault="00000000" w:rsidRPr="00000000" w14:paraId="0000003F">
      <w:pPr>
        <w:rPr/>
      </w:pPr>
      <w:r w:rsidDel="00000000" w:rsidR="00000000" w:rsidRPr="00000000">
        <w:rPr>
          <w:rtl w:val="0"/>
        </w:rPr>
        <w:t xml:space="preserve">Une extension "Vue.js devtools" est disponible pour Chrome et Firefox. Après installation, une icône apparaît à droite de la barre d'adresse. Pour l'instant, est elle grisée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1600200" cy="397125"/>
            <wp:effectExtent b="0" l="0" r="0" t="0"/>
            <wp:docPr id="1" name="image3.png"/>
            <a:graphic>
              <a:graphicData uri="http://schemas.openxmlformats.org/drawingml/2006/picture">
                <pic:pic>
                  <pic:nvPicPr>
                    <pic:cNvPr id="0" name="image3.png"/>
                    <pic:cNvPicPr preferRelativeResize="0"/>
                  </pic:nvPicPr>
                  <pic:blipFill>
                    <a:blip r:embed="rId8"/>
                    <a:srcRect b="-7877" l="0" r="0" t="28969"/>
                    <a:stretch>
                      <a:fillRect/>
                    </a:stretch>
                  </pic:blipFill>
                  <pic:spPr>
                    <a:xfrm>
                      <a:off x="0" y="0"/>
                      <a:ext cx="1600200" cy="3971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Style w:val="Heading2"/>
        <w:rPr/>
      </w:pPr>
      <w:bookmarkStart w:colFirst="0" w:colLast="0" w:name="_uwc4fpuwqvbi" w:id="7"/>
      <w:bookmarkEnd w:id="7"/>
      <w:r w:rsidDel="00000000" w:rsidR="00000000" w:rsidRPr="00000000">
        <w:rPr>
          <w:rtl w:val="0"/>
        </w:rPr>
        <w:t xml:space="preserve">Activation de Vue.js et des outils de développement spécifiques à Vue</w:t>
      </w:r>
    </w:p>
    <w:p w:rsidR="00000000" w:rsidDel="00000000" w:rsidP="00000000" w:rsidRDefault="00000000" w:rsidRPr="00000000" w14:paraId="00000043">
      <w:pPr>
        <w:rPr/>
      </w:pPr>
      <w:r w:rsidDel="00000000" w:rsidR="00000000" w:rsidRPr="00000000">
        <w:rPr>
          <w:rtl w:val="0"/>
        </w:rPr>
        <w:t xml:space="preserve">En fait, une instance de Vue a déjà été créée à la fin script </w:t>
      </w:r>
      <w:r w:rsidDel="00000000" w:rsidR="00000000" w:rsidRPr="00000000">
        <w:rPr>
          <w:i w:val="1"/>
          <w:rtl w:val="0"/>
        </w:rPr>
        <w:t xml:space="preserve">app.js</w:t>
      </w:r>
      <w:r w:rsidDel="00000000" w:rsidR="00000000" w:rsidRPr="00000000">
        <w:rPr>
          <w:rtl w:val="0"/>
        </w:rPr>
        <w:t xml:space="preserve">, avec le code suivant :</w:t>
      </w:r>
    </w:p>
    <w:tbl>
      <w:tblPr>
        <w:tblStyle w:val="Table5"/>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c678dd"/>
                <w:sz w:val="20"/>
                <w:szCs w:val="20"/>
                <w:rtl w:val="0"/>
              </w:rPr>
              <w:t xml:space="preserve">const</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br w:type="textWrapping"/>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t xml:space="preserve">Cela signifie que cette instance de Vue va chercher à se monter sur une élément du DOM possédant l'attribut </w:t>
      </w:r>
      <w:r w:rsidDel="00000000" w:rsidR="00000000" w:rsidRPr="00000000">
        <w:rPr>
          <w:i w:val="1"/>
          <w:rtl w:val="0"/>
        </w:rPr>
        <w:t xml:space="preserve">id="app"</w:t>
      </w:r>
      <w:r w:rsidDel="00000000" w:rsidR="00000000" w:rsidRPr="00000000">
        <w:rPr>
          <w:rtl w:val="0"/>
        </w:rPr>
        <w:t xml:space="preserve">. On pourra d'ailleurs créer plus tard d'autres instances. Ajoutons une </w:t>
      </w:r>
      <w:r w:rsidDel="00000000" w:rsidR="00000000" w:rsidRPr="00000000">
        <w:rPr>
          <w:i w:val="1"/>
          <w:rtl w:val="0"/>
        </w:rPr>
        <w:t xml:space="preserve">div</w:t>
      </w:r>
      <w:r w:rsidDel="00000000" w:rsidR="00000000" w:rsidRPr="00000000">
        <w:rPr>
          <w:rtl w:val="0"/>
        </w:rPr>
        <w:t xml:space="preserve"> qui corresponde à cette description :</w:t>
      </w:r>
    </w:p>
    <w:tbl>
      <w:tblPr>
        <w:tblStyle w:val="Table6"/>
        <w:jc w:val="left"/>
        <w:tblInd w:w="100.0" w:type="pct"/>
        <w:tblLayout w:type="fixed"/>
        <w:tblLook w:val="0600"/>
      </w:tblPr>
      <w:tblGrid>
        <w:gridCol w:w="10206"/>
        <w:tblGridChange w:id="0">
          <w:tblGrid>
            <w:gridCol w:w="10206"/>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Maintenant, l'icône de l'extension est verte.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587750" cy="304800"/>
            <wp:effectExtent b="0" l="0" r="0" t="0"/>
            <wp:docPr id="6" name="image4.png"/>
            <a:graphic>
              <a:graphicData uri="http://schemas.openxmlformats.org/drawingml/2006/picture">
                <pic:pic>
                  <pic:nvPicPr>
                    <pic:cNvPr id="0" name="image4.png"/>
                    <pic:cNvPicPr preferRelativeResize="0"/>
                  </pic:nvPicPr>
                  <pic:blipFill>
                    <a:blip r:embed="rId9"/>
                    <a:srcRect b="33928" l="6059" r="6971" t="8928"/>
                    <a:stretch>
                      <a:fillRect/>
                    </a:stretch>
                  </pic:blipFill>
                  <pic:spPr>
                    <a:xfrm>
                      <a:off x="0" y="0"/>
                      <a:ext cx="158775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widowControl w:val="0"/>
        <w:jc w:val="left"/>
        <w:rPr/>
      </w:pPr>
      <w:r w:rsidDel="00000000" w:rsidR="00000000" w:rsidRPr="00000000">
        <w:rPr>
          <w:rtl w:val="0"/>
        </w:rPr>
        <w:t xml:space="preserve">Si vous n'avez pas encore compilé vos sources js avec npm, vous obtenez le message suivant en cliquant sur l'icône verte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sz w:val="20"/>
          <w:szCs w:val="20"/>
          <w:rtl w:val="0"/>
        </w:rPr>
        <w:t xml:space="preserve">Vue.js is detected on this page</w:t>
      </w:r>
      <w:r w:rsidDel="00000000" w:rsidR="00000000" w:rsidRPr="00000000">
        <w:rPr>
          <w:sz w:val="20"/>
          <w:szCs w:val="20"/>
          <w:rtl w:val="0"/>
        </w:rPr>
        <w:t xml:space="preserve">. Devtools inspection is not available because it's in </w:t>
      </w:r>
      <w:r w:rsidDel="00000000" w:rsidR="00000000" w:rsidRPr="00000000">
        <w:rPr>
          <w:b w:val="1"/>
          <w:sz w:val="20"/>
          <w:szCs w:val="20"/>
          <w:rtl w:val="0"/>
        </w:rPr>
        <w:t xml:space="preserve">production mode</w:t>
      </w:r>
      <w:r w:rsidDel="00000000" w:rsidR="00000000" w:rsidRPr="00000000">
        <w:rPr>
          <w:sz w:val="20"/>
          <w:szCs w:val="20"/>
          <w:rtl w:val="0"/>
        </w:rPr>
        <w:t xml:space="preserve"> or explicitly disabled by the author.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Après avoir exécuté </w:t>
      </w:r>
      <w:r w:rsidDel="00000000" w:rsidR="00000000" w:rsidRPr="00000000">
        <w:rPr>
          <w:b w:val="1"/>
          <w:rtl w:val="0"/>
        </w:rPr>
        <w:t xml:space="preserve">npm install</w:t>
      </w:r>
      <w:r w:rsidDel="00000000" w:rsidR="00000000" w:rsidRPr="00000000">
        <w:rPr>
          <w:rtl w:val="0"/>
        </w:rPr>
        <w:t xml:space="preserve"> et </w:t>
      </w:r>
      <w:r w:rsidDel="00000000" w:rsidR="00000000" w:rsidRPr="00000000">
        <w:rPr>
          <w:b w:val="1"/>
          <w:rtl w:val="0"/>
        </w:rPr>
        <w:t xml:space="preserve">npm run dev</w:t>
      </w:r>
      <w:r w:rsidDel="00000000" w:rsidR="00000000" w:rsidRPr="00000000">
        <w:rPr>
          <w:rtl w:val="0"/>
        </w:rPr>
        <w:t xml:space="preserve">, les scripts js précompilés en mode production sont écrasés avec des scripts en mode développement. Après rafraîchissement, le message change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sz w:val="20"/>
          <w:szCs w:val="20"/>
          <w:rtl w:val="0"/>
        </w:rPr>
        <w:t xml:space="preserve">Vue.js is detected on this page. Open DevTools and look for the Vue panel.</w:t>
      </w:r>
      <w:r w:rsidDel="00000000" w:rsidR="00000000" w:rsidRPr="00000000">
        <w:rPr>
          <w:rtl w:val="0"/>
        </w:rPr>
        <w:br w:type="textWrapping"/>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En affichant les outils de développement du navigateur, on peut observer l'ajout d'un onglet "Vue"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drawing>
          <wp:inline distB="114300" distT="114300" distL="114300" distR="114300">
            <wp:extent cx="4626225" cy="2095500"/>
            <wp:effectExtent b="0" l="0" r="0" t="0"/>
            <wp:docPr id="5" name="image1.png"/>
            <a:graphic>
              <a:graphicData uri="http://schemas.openxmlformats.org/drawingml/2006/picture">
                <pic:pic>
                  <pic:nvPicPr>
                    <pic:cNvPr id="0" name="image1.png"/>
                    <pic:cNvPicPr preferRelativeResize="0"/>
                  </pic:nvPicPr>
                  <pic:blipFill>
                    <a:blip r:embed="rId10"/>
                    <a:srcRect b="5502" l="3115" r="0" t="11005"/>
                    <a:stretch>
                      <a:fillRect/>
                    </a:stretch>
                  </pic:blipFill>
                  <pic:spPr>
                    <a:xfrm>
                      <a:off x="0" y="0"/>
                      <a:ext cx="4626225"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Pour terminer cette préparation, </w:t>
      </w:r>
      <w:r w:rsidDel="00000000" w:rsidR="00000000" w:rsidRPr="00000000">
        <w:rPr>
          <w:b w:val="1"/>
          <w:rtl w:val="0"/>
        </w:rPr>
        <w:t xml:space="preserve">déplaçons la déclaration de la constante </w:t>
      </w:r>
      <w:r w:rsidDel="00000000" w:rsidR="00000000" w:rsidRPr="00000000">
        <w:rPr>
          <w:b w:val="1"/>
          <w:i w:val="1"/>
          <w:rtl w:val="0"/>
        </w:rPr>
        <w:t xml:space="preserve">app</w:t>
      </w:r>
      <w:r w:rsidDel="00000000" w:rsidR="00000000" w:rsidRPr="00000000">
        <w:rPr>
          <w:b w:val="1"/>
          <w:rtl w:val="0"/>
        </w:rPr>
        <w:t xml:space="preserve"> dans la vue </w:t>
      </w:r>
      <w:r w:rsidDel="00000000" w:rsidR="00000000" w:rsidRPr="00000000">
        <w:rPr>
          <w:b w:val="1"/>
          <w:i w:val="1"/>
          <w:rtl w:val="0"/>
        </w:rPr>
        <w:t xml:space="preserve">welcome</w:t>
      </w:r>
      <w:r w:rsidDel="00000000" w:rsidR="00000000" w:rsidRPr="00000000">
        <w:rPr>
          <w:b w:val="1"/>
          <w:rtl w:val="0"/>
        </w:rPr>
        <w:t xml:space="preserve"> elle-même</w:t>
      </w:r>
      <w:r w:rsidDel="00000000" w:rsidR="00000000" w:rsidRPr="00000000">
        <w:rPr>
          <w:rtl w:val="0"/>
        </w:rPr>
        <w:t xml:space="preserve"> (en remplaçant </w:t>
      </w:r>
      <w:r w:rsidDel="00000000" w:rsidR="00000000" w:rsidRPr="00000000">
        <w:rPr>
          <w:i w:val="1"/>
          <w:rtl w:val="0"/>
        </w:rPr>
        <w:t xml:space="preserve">const</w:t>
      </w:r>
      <w:r w:rsidDel="00000000" w:rsidR="00000000" w:rsidRPr="00000000">
        <w:rPr>
          <w:rtl w:val="0"/>
        </w:rPr>
        <w:t xml:space="preserve"> par </w:t>
      </w:r>
      <w:r w:rsidDel="00000000" w:rsidR="00000000" w:rsidRPr="00000000">
        <w:rPr>
          <w:i w:val="1"/>
          <w:rtl w:val="0"/>
        </w:rPr>
        <w:t xml:space="preserve">var</w:t>
      </w:r>
      <w:r w:rsidDel="00000000" w:rsidR="00000000" w:rsidRPr="00000000">
        <w:rPr>
          <w:rtl w:val="0"/>
        </w:rPr>
        <w:t xml:space="preserve">, pour garder une cohérence avec le documentation de Vue, et en la supprimant bien du fichier </w:t>
      </w:r>
      <w:r w:rsidDel="00000000" w:rsidR="00000000" w:rsidRPr="00000000">
        <w:rPr>
          <w:i w:val="1"/>
          <w:rtl w:val="0"/>
        </w:rPr>
        <w:t xml:space="preserve">app.js</w:t>
      </w:r>
      <w:r w:rsidDel="00000000" w:rsidR="00000000" w:rsidRPr="00000000">
        <w:rPr>
          <w:rtl w:val="0"/>
        </w:rPr>
        <w:t xml:space="preserve">), et exécutons à nouveau </w:t>
      </w:r>
      <w:r w:rsidDel="00000000" w:rsidR="00000000" w:rsidRPr="00000000">
        <w:rPr>
          <w:b w:val="1"/>
          <w:rtl w:val="0"/>
        </w:rPr>
        <w:t xml:space="preserve">npm run dev</w:t>
      </w:r>
      <w:r w:rsidDel="00000000" w:rsidR="00000000" w:rsidRPr="00000000">
        <w:rPr>
          <w:rtl w:val="0"/>
        </w:rPr>
        <w:t xml:space="preserve">. On doit obtenir dans l'onglet Vue le même affichage que précédemment.</w:t>
      </w:r>
      <w:r w:rsidDel="00000000" w:rsidR="00000000" w:rsidRPr="00000000">
        <w:rPr>
          <w:rtl w:val="0"/>
        </w:rPr>
      </w:r>
    </w:p>
    <w:tbl>
      <w:tblPr>
        <w:tblStyle w:val="Table7"/>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br w:type="textWrapping"/>
              <w:t xml:space="preserve">...</w:t>
              <w:br w:type="textWrapping"/>
              <w:t xml:space="preserve">&lt;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&gt;</w:t>
              <w:br w:type="textWrapping"/>
            </w:r>
            <w:r w:rsidDel="00000000" w:rsidR="00000000" w:rsidRPr="00000000">
              <w:rPr>
                <w:rFonts w:ascii="Consolas" w:cs="Consolas" w:eastAsia="Consolas" w:hAnsi="Consolas"/>
                <w:b w:val="1"/>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el: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br w:type="textWrapping"/>
              <w:t xml:space="preserve">});</w:t>
              <w:br w:type="textWrapping"/>
              <w:t xml:space="preserve">&lt;/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56">
      <w:pPr>
        <w:pStyle w:val="Heading1"/>
        <w:widowControl w:val="0"/>
        <w:jc w:val="left"/>
        <w:rPr/>
      </w:pPr>
      <w:bookmarkStart w:colFirst="0" w:colLast="0" w:name="_6tmosld43tdp" w:id="8"/>
      <w:bookmarkEnd w:id="8"/>
      <w:r w:rsidDel="00000000" w:rsidR="00000000" w:rsidRPr="00000000">
        <w:rPr>
          <w:rtl w:val="0"/>
        </w:rPr>
        <w:t xml:space="preserve">Utilisation basique de Vue</w:t>
      </w:r>
    </w:p>
    <w:p w:rsidR="00000000" w:rsidDel="00000000" w:rsidP="00000000" w:rsidRDefault="00000000" w:rsidRPr="00000000" w14:paraId="00000057">
      <w:pPr>
        <w:rPr/>
      </w:pPr>
      <w:r w:rsidDel="00000000" w:rsidR="00000000" w:rsidRPr="00000000">
        <w:rPr>
          <w:rtl w:val="0"/>
        </w:rPr>
        <w:t xml:space="preserve">A ce stade, nous vous invitons à lire la documentation française de Vue : </w:t>
      </w:r>
      <w:hyperlink r:id="rId11">
        <w:r w:rsidDel="00000000" w:rsidR="00000000" w:rsidRPr="00000000">
          <w:rPr>
            <w:color w:val="1155cc"/>
            <w:u w:val="single"/>
            <w:rtl w:val="0"/>
          </w:rPr>
          <w:t xml:space="preserve">https://fr.vuejs.org/v2/guide</w:t>
        </w:r>
      </w:hyperlink>
      <w:r w:rsidDel="00000000" w:rsidR="00000000" w:rsidRPr="00000000">
        <w:rPr>
          <w:rtl w:val="0"/>
        </w:rPr>
        <w:t xml:space="preserve">. Ce qui suit est un résumé </w:t>
      </w:r>
      <w:r w:rsidDel="00000000" w:rsidR="00000000" w:rsidRPr="00000000">
        <w:rPr>
          <w:b w:val="1"/>
          <w:rtl w:val="0"/>
        </w:rPr>
        <w:t xml:space="preserve">adapté à l'intégration de Vue dans Laravel, dans le contexte du moteur de gabarits Blade</w:t>
      </w:r>
      <w:r w:rsidDel="00000000" w:rsidR="00000000" w:rsidRPr="00000000">
        <w:rPr>
          <w:rtl w:val="0"/>
        </w:rPr>
        <w:t xml:space="preserve">.</w:t>
      </w:r>
    </w:p>
    <w:p w:rsidR="00000000" w:rsidDel="00000000" w:rsidP="00000000" w:rsidRDefault="00000000" w:rsidRPr="00000000" w14:paraId="00000058">
      <w:pPr>
        <w:pStyle w:val="Heading2"/>
        <w:rPr/>
      </w:pPr>
      <w:bookmarkStart w:colFirst="0" w:colLast="0" w:name="_mty1saai0qfc" w:id="9"/>
      <w:bookmarkEnd w:id="9"/>
      <w:r w:rsidDel="00000000" w:rsidR="00000000" w:rsidRPr="00000000">
        <w:rPr>
          <w:rtl w:val="0"/>
        </w:rPr>
        <w:t xml:space="preserve">Les "moustaches" pour lier un contenu</w:t>
      </w:r>
    </w:p>
    <w:p w:rsidR="00000000" w:rsidDel="00000000" w:rsidP="00000000" w:rsidRDefault="00000000" w:rsidRPr="00000000" w14:paraId="00000059">
      <w:pPr>
        <w:rPr/>
      </w:pPr>
      <w:r w:rsidDel="00000000" w:rsidR="00000000" w:rsidRPr="00000000">
        <w:rPr>
          <w:rtl w:val="0"/>
        </w:rPr>
        <w:t xml:space="preserve">Vue effectue, entre autres choses, du rendu de données "classique". Pour illustrer cette fonctionnalité, nous allons :</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Déclarer une variable et attribuer une valeur à cette variable,</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Afficher la valeur de la variable dans un élément HTML,</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Modifier la valeur de la variable dynamiquement en console.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Pour déclarer et attribuer (1) une variable </w:t>
      </w:r>
      <w:r w:rsidDel="00000000" w:rsidR="00000000" w:rsidRPr="00000000">
        <w:rPr>
          <w:i w:val="1"/>
          <w:rtl w:val="0"/>
        </w:rPr>
        <w:t xml:space="preserve">message</w:t>
      </w:r>
      <w:r w:rsidDel="00000000" w:rsidR="00000000" w:rsidRPr="00000000">
        <w:rPr>
          <w:rtl w:val="0"/>
        </w:rPr>
        <w:t xml:space="preserve">, il faut l'ajouter dans l'objet </w:t>
      </w:r>
      <w:r w:rsidDel="00000000" w:rsidR="00000000" w:rsidRPr="00000000">
        <w:rPr>
          <w:i w:val="1"/>
          <w:rtl w:val="0"/>
        </w:rPr>
        <w:t xml:space="preserve">data</w:t>
      </w:r>
      <w:r w:rsidDel="00000000" w:rsidR="00000000" w:rsidRPr="00000000">
        <w:rPr>
          <w:rtl w:val="0"/>
        </w:rPr>
        <w:t xml:space="preserve"> de l'instance :</w:t>
      </w:r>
    </w:p>
    <w:tbl>
      <w:tblPr>
        <w:tblStyle w:val="Table8"/>
        <w:jc w:val="left"/>
        <w:tblInd w:w="100.0" w:type="pct"/>
        <w:tblLayout w:type="fixed"/>
        <w:tblLook w:val="0600"/>
      </w:tblPr>
      <w:tblGrid>
        <w:gridCol w:w="10206"/>
        <w:tblGridChange w:id="0">
          <w:tblGrid>
            <w:gridCol w:w="10206"/>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d19a66"/>
                <w:sz w:val="20"/>
                <w:szCs w:val="20"/>
                <w:rtl w:val="0"/>
              </w:rPr>
              <w:t xml:space="preserve">data</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message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 Vue!'</w:t>
            </w:r>
            <w:r w:rsidDel="00000000" w:rsidR="00000000" w:rsidRPr="00000000">
              <w:rPr>
                <w:rFonts w:ascii="Consolas" w:cs="Consolas" w:eastAsia="Consolas" w:hAnsi="Consolas"/>
                <w:color w:val="abb2bf"/>
                <w:sz w:val="20"/>
                <w:szCs w:val="20"/>
                <w:rtl w:val="0"/>
              </w:rPr>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60">
      <w:pPr>
        <w:rPr/>
      </w:pPr>
      <w:r w:rsidDel="00000000" w:rsidR="00000000" w:rsidRPr="00000000">
        <w:rPr>
          <w:b w:val="1"/>
          <w:rtl w:val="0"/>
        </w:rPr>
        <w:t xml:space="preserve">Remarque</w:t>
      </w:r>
      <w:r w:rsidDel="00000000" w:rsidR="00000000" w:rsidRPr="00000000">
        <w:rPr>
          <w:rtl w:val="0"/>
        </w:rPr>
        <w:t xml:space="preserve"> : la valeur de la variable peut également être obtenue via une requête Ajax, ou préparée côté serveur avec Blade par exemple :</w:t>
      </w:r>
    </w:p>
    <w:tbl>
      <w:tblPr>
        <w:tblStyle w:val="Table9"/>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message</w:t>
            </w:r>
            <w:r w:rsidDel="00000000" w:rsidR="00000000" w:rsidRPr="00000000">
              <w:rPr>
                <w:rFonts w:ascii="Consolas" w:cs="Consolas" w:eastAsia="Consolas" w:hAnsi="Consolas"/>
                <w:color w:val="abb2bf"/>
                <w:sz w:val="20"/>
                <w:szCs w:val="20"/>
                <w:rtl w:val="0"/>
              </w:rPr>
              <w:t xml:space="preserve">: {{ $message }}</w:t>
            </w:r>
            <w:r w:rsidDel="00000000" w:rsidR="00000000" w:rsidRPr="00000000">
              <w:rPr>
                <w:rtl w:val="0"/>
              </w:rPr>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Une fois déclarée, la variable peut être utilisée (2) dans un élément HTML. Mais attention : Vue utilise des "moustaches" identiques à celles de Blade, et le code suivant fait lever une exception par Blade :</w:t>
      </w:r>
    </w:p>
    <w:tbl>
      <w:tblPr>
        <w:tblStyle w:val="Table10"/>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w:t>
            </w:r>
            <w:r w:rsidDel="00000000" w:rsidR="00000000" w:rsidRPr="00000000">
              <w:rPr>
                <w:rFonts w:ascii="Consolas" w:cs="Consolas" w:eastAsia="Consolas" w:hAnsi="Consolas"/>
                <w:strike w:val="1"/>
                <w:color w:val="abb2bf"/>
                <w:sz w:val="20"/>
                <w:szCs w:val="20"/>
                <w:rtl w:val="0"/>
              </w:rPr>
              <w:t xml:space="preserve">{{ message }}</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p>
        </w:tc>
      </w:tr>
    </w:tb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Heureusement, les concepteurs de Blade ont prévu ce cas de figure : un @ devant les moustaches ouvrantes indique à Blade que l'expression ne doit pas être interprétée, et laissée à Vue (ou à tout autre framework).</w:t>
      </w:r>
    </w:p>
    <w:tbl>
      <w:tblPr>
        <w:tblStyle w:val="Table11"/>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 message }}</w:t>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Vue lie dynamiquement les éléments du DOM et les données. Le code ci-dessus affiche "Hello Vue!". Lorsqu'on tape en console "app.message" (on se souvient que l'on a déclaré une variable </w:t>
      </w:r>
      <w:r w:rsidDel="00000000" w:rsidR="00000000" w:rsidRPr="00000000">
        <w:rPr>
          <w:i w:val="1"/>
          <w:rtl w:val="0"/>
        </w:rPr>
        <w:t xml:space="preserve">app</w:t>
      </w:r>
      <w:r w:rsidDel="00000000" w:rsidR="00000000" w:rsidRPr="00000000">
        <w:rPr>
          <w:rtl w:val="0"/>
        </w:rPr>
        <w:t xml:space="preserve"> qui contient une instance de Vue), c'est également ce message qui s'affiche.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36412" cy="372509"/>
            <wp:effectExtent b="0" l="0" r="0" t="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236412" cy="372509"/>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Attribuons maintenant en console une autre valeur à notre variable (3). On peut constater que le contenu de la </w:t>
      </w:r>
      <w:r w:rsidDel="00000000" w:rsidR="00000000" w:rsidRPr="00000000">
        <w:rPr>
          <w:i w:val="1"/>
          <w:rtl w:val="0"/>
        </w:rPr>
        <w:t xml:space="preserve">div</w:t>
      </w:r>
      <w:r w:rsidDel="00000000" w:rsidR="00000000" w:rsidRPr="00000000">
        <w:rPr>
          <w:rtl w:val="0"/>
        </w:rPr>
        <w:t xml:space="preserve"> a changé de façon dynamique.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942199" cy="376238"/>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942199" cy="37623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Style w:val="Heading2"/>
        <w:widowControl w:val="0"/>
        <w:jc w:val="left"/>
        <w:rPr/>
      </w:pPr>
      <w:bookmarkStart w:colFirst="0" w:colLast="0" w:name="_9bdk3iwizfdw" w:id="10"/>
      <w:bookmarkEnd w:id="10"/>
      <w:r w:rsidDel="00000000" w:rsidR="00000000" w:rsidRPr="00000000">
        <w:rPr>
          <w:rtl w:val="0"/>
        </w:rPr>
        <w:t xml:space="preserve">Les types de variables</w:t>
      </w:r>
    </w:p>
    <w:p w:rsidR="00000000" w:rsidDel="00000000" w:rsidP="00000000" w:rsidRDefault="00000000" w:rsidRPr="00000000" w14:paraId="0000006E">
      <w:pPr>
        <w:rPr/>
      </w:pPr>
      <w:r w:rsidDel="00000000" w:rsidR="00000000" w:rsidRPr="00000000">
        <w:rPr>
          <w:rtl w:val="0"/>
        </w:rPr>
        <w:t xml:space="preserve">Vue utilise les types JS standards :</w:t>
      </w:r>
    </w:p>
    <w:tbl>
      <w:tblPr>
        <w:tblStyle w:val="Table12"/>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abb2bf"/>
                <w:sz w:val="20"/>
                <w:szCs w:val="20"/>
                <w:rtl w:val="0"/>
              </w:rPr>
              <w:t xml:space="preserve">message:  </w:t>
            </w:r>
            <w:r w:rsidDel="00000000" w:rsidR="00000000" w:rsidRPr="00000000">
              <w:rPr>
                <w:rFonts w:ascii="Consolas" w:cs="Consolas" w:eastAsia="Consolas" w:hAnsi="Consolas"/>
                <w:color w:val="56b6c2"/>
                <w:sz w:val="20"/>
                <w:szCs w:val="20"/>
                <w:rtl w:val="0"/>
              </w:rPr>
              <w:t xml:space="preserve">true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i w:val="1"/>
                <w:color w:val="5c6370"/>
                <w:sz w:val="20"/>
                <w:szCs w:val="20"/>
                <w:rtl w:val="0"/>
              </w:rPr>
              <w:t xml:space="preserve">// booléen</w:t>
            </w:r>
            <w:r w:rsidDel="00000000" w:rsidR="00000000" w:rsidRPr="00000000">
              <w:rPr>
                <w:rFonts w:ascii="Consolas" w:cs="Consolas" w:eastAsia="Consolas" w:hAnsi="Consolas"/>
                <w:color w:val="abb2bf"/>
                <w:sz w:val="20"/>
                <w:szCs w:val="20"/>
                <w:rtl w:val="0"/>
              </w:rPr>
              <w:br w:type="textWrapping"/>
              <w:t xml:space="preserve">messages: [</w:t>
            </w:r>
            <w:r w:rsidDel="00000000" w:rsidR="00000000" w:rsidRPr="00000000">
              <w:rPr>
                <w:rFonts w:ascii="Consolas" w:cs="Consolas" w:eastAsia="Consolas" w:hAnsi="Consolas"/>
                <w:color w:val="98c379"/>
                <w:sz w:val="20"/>
                <w:szCs w:val="20"/>
                <w:rtl w:val="0"/>
              </w:rPr>
              <w:t xml:space="preserve">'hello1'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'hello2'</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i w:val="1"/>
                <w:color w:val="5c6370"/>
                <w:sz w:val="20"/>
                <w:szCs w:val="20"/>
                <w:rtl w:val="0"/>
              </w:rPr>
              <w:t xml:space="preserve">// tableau</w:t>
            </w:r>
            <w:r w:rsidDel="00000000" w:rsidR="00000000" w:rsidRPr="00000000">
              <w:rPr>
                <w:rFonts w:ascii="Consolas" w:cs="Consolas" w:eastAsia="Consolas" w:hAnsi="Consolas"/>
                <w:color w:val="abb2bf"/>
                <w:sz w:val="20"/>
                <w:szCs w:val="20"/>
                <w:rtl w:val="0"/>
              </w:rPr>
              <w:br w:type="textWrapping"/>
              <w:t xml:space="preserve">messages: [ </w:t>
            </w:r>
            <w:r w:rsidDel="00000000" w:rsidR="00000000" w:rsidRPr="00000000">
              <w:rPr>
                <w:rFonts w:ascii="Consolas" w:cs="Consolas" w:eastAsia="Consolas" w:hAnsi="Consolas"/>
                <w:i w:val="1"/>
                <w:color w:val="5c6370"/>
                <w:sz w:val="20"/>
                <w:szCs w:val="20"/>
                <w:rtl w:val="0"/>
              </w:rPr>
              <w:t xml:space="preserve">// JSON (Javascript Object Notation)</w:t>
            </w:r>
            <w:r w:rsidDel="00000000" w:rsidR="00000000" w:rsidRPr="00000000">
              <w:rPr>
                <w:rFonts w:ascii="Consolas" w:cs="Consolas" w:eastAsia="Consolas" w:hAnsi="Consolas"/>
                <w:color w:val="abb2bf"/>
                <w:sz w:val="20"/>
                <w:szCs w:val="20"/>
                <w:rtl w:val="0"/>
              </w:rPr>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'hello0'</w:t>
            </w:r>
            <w:r w:rsidDel="00000000" w:rsidR="00000000" w:rsidRPr="00000000">
              <w:rPr>
                <w:rFonts w:ascii="Consolas" w:cs="Consolas" w:eastAsia="Consolas" w:hAnsi="Consolas"/>
                <w:color w:val="abb2bf"/>
                <w:sz w:val="20"/>
                <w:szCs w:val="20"/>
                <w:rtl w:val="0"/>
              </w:rPr>
              <w:t xml:space="preserve"> },</w:t>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abb2bf"/>
                <w:rtl w:val="0"/>
              </w:rPr>
              <w:br w:type="textWrapping"/>
              <w:t xml:space="preserve">         ]</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t xml:space="preserve">Le contenu des tableaux et des JSON est accessible selon la syntaxe JS courante :</w:t>
      </w:r>
    </w:p>
    <w:tbl>
      <w:tblPr>
        <w:tblStyle w:val="Table13"/>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messages[</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i w:val="1"/>
                <w:color w:val="5c6370"/>
                <w:sz w:val="20"/>
                <w:szCs w:val="20"/>
                <w:rtl w:val="0"/>
              </w:rPr>
              <w:t xml:space="preserve">// accès à l'élément du tableau d'index 0</w:t>
            </w:r>
            <w:r w:rsidDel="00000000" w:rsidR="00000000" w:rsidRPr="00000000">
              <w:rPr>
                <w:rFonts w:ascii="Consolas" w:cs="Consolas" w:eastAsia="Consolas" w:hAnsi="Consolas"/>
                <w:color w:val="abb2bf"/>
                <w:sz w:val="20"/>
                <w:szCs w:val="20"/>
                <w:rtl w:val="0"/>
              </w:rPr>
              <w:br w:type="textWrapping"/>
              <w:t xml:space="preserve">messages[</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].content         </w:t>
            </w:r>
            <w:r w:rsidDel="00000000" w:rsidR="00000000" w:rsidRPr="00000000">
              <w:rPr>
                <w:rFonts w:ascii="Consolas" w:cs="Consolas" w:eastAsia="Consolas" w:hAnsi="Consolas"/>
                <w:i w:val="1"/>
                <w:color w:val="5c6370"/>
                <w:sz w:val="20"/>
                <w:szCs w:val="20"/>
                <w:rtl w:val="0"/>
              </w:rPr>
              <w:t xml:space="preserve">// l'élément du tableau d'index 0 est un JSON</w:t>
            </w:r>
            <w:r w:rsidDel="00000000" w:rsidR="00000000" w:rsidRPr="00000000">
              <w:rPr>
                <w:rFonts w:ascii="Consolas" w:cs="Consolas" w:eastAsia="Consolas" w:hAnsi="Consolas"/>
                <w:color w:val="abb2bf"/>
                <w:sz w:val="20"/>
                <w:szCs w:val="20"/>
                <w:rtl w:val="0"/>
              </w:rPr>
              <w:br w:type="textWrapping"/>
              <w:t xml:space="preserve">                            </w:t>
            </w:r>
            <w:r w:rsidDel="00000000" w:rsidR="00000000" w:rsidRPr="00000000">
              <w:rPr>
                <w:rFonts w:ascii="Consolas" w:cs="Consolas" w:eastAsia="Consolas" w:hAnsi="Consolas"/>
                <w:i w:val="1"/>
                <w:color w:val="5c6370"/>
                <w:sz w:val="20"/>
                <w:szCs w:val="20"/>
                <w:rtl w:val="0"/>
              </w:rPr>
              <w:t xml:space="preserve">// qui possède une propriété </w:t>
            </w:r>
            <w:r w:rsidDel="00000000" w:rsidR="00000000" w:rsidRPr="00000000">
              <w:rPr>
                <w:rFonts w:ascii="Consolas" w:cs="Consolas" w:eastAsia="Consolas" w:hAnsi="Consolas"/>
                <w:color w:val="5c6370"/>
                <w:sz w:val="20"/>
                <w:szCs w:val="20"/>
                <w:rtl w:val="0"/>
              </w:rPr>
              <w:t xml:space="preserve">content</w:t>
            </w:r>
            <w:r w:rsidDel="00000000" w:rsidR="00000000" w:rsidRPr="00000000">
              <w:rPr>
                <w:rtl w:val="0"/>
              </w:rPr>
            </w:r>
          </w:p>
        </w:tc>
      </w:tr>
    </w:tbl>
    <w:p w:rsidR="00000000" w:rsidDel="00000000" w:rsidP="00000000" w:rsidRDefault="00000000" w:rsidRPr="00000000" w14:paraId="00000072">
      <w:pPr>
        <w:pStyle w:val="Heading2"/>
        <w:widowControl w:val="0"/>
        <w:jc w:val="left"/>
        <w:rPr/>
      </w:pPr>
      <w:bookmarkStart w:colFirst="0" w:colLast="0" w:name="_5uxm92b0hfex" w:id="11"/>
      <w:bookmarkEnd w:id="11"/>
      <w:r w:rsidDel="00000000" w:rsidR="00000000" w:rsidRPr="00000000">
        <w:rPr>
          <w:rtl w:val="0"/>
        </w:rPr>
        <w:t xml:space="preserve">Les directives</w:t>
      </w:r>
    </w:p>
    <w:p w:rsidR="00000000" w:rsidDel="00000000" w:rsidP="00000000" w:rsidRDefault="00000000" w:rsidRPr="00000000" w14:paraId="00000073">
      <w:pPr>
        <w:rPr/>
      </w:pPr>
      <w:r w:rsidDel="00000000" w:rsidR="00000000" w:rsidRPr="00000000">
        <w:rPr>
          <w:rtl w:val="0"/>
        </w:rPr>
        <w:t xml:space="preserve">Les directives de Vue sont de nouveaux attributs qui s'ajoutent aux attributs natifs des éléments HTML.</w:t>
      </w:r>
    </w:p>
    <w:p w:rsidR="00000000" w:rsidDel="00000000" w:rsidP="00000000" w:rsidRDefault="00000000" w:rsidRPr="00000000" w14:paraId="00000074">
      <w:pPr>
        <w:pStyle w:val="Heading3"/>
        <w:widowControl w:val="0"/>
        <w:jc w:val="left"/>
        <w:rPr>
          <w:i w:val="1"/>
        </w:rPr>
      </w:pPr>
      <w:bookmarkStart w:colFirst="0" w:colLast="0" w:name="_5j6wwv3edzhv" w:id="12"/>
      <w:bookmarkEnd w:id="12"/>
      <w:r w:rsidDel="00000000" w:rsidR="00000000" w:rsidRPr="00000000">
        <w:rPr>
          <w:rtl w:val="0"/>
        </w:rPr>
        <w:t xml:space="preserve">Lier des attributs avec la directive </w:t>
      </w:r>
      <w:r w:rsidDel="00000000" w:rsidR="00000000" w:rsidRPr="00000000">
        <w:rPr>
          <w:i w:val="1"/>
          <w:rtl w:val="0"/>
        </w:rPr>
        <w:t xml:space="preserve">v-bind</w:t>
      </w:r>
    </w:p>
    <w:p w:rsidR="00000000" w:rsidDel="00000000" w:rsidP="00000000" w:rsidRDefault="00000000" w:rsidRPr="00000000" w14:paraId="00000075">
      <w:pPr>
        <w:rPr/>
      </w:pPr>
      <w:r w:rsidDel="00000000" w:rsidR="00000000" w:rsidRPr="00000000">
        <w:rPr>
          <w:rtl w:val="0"/>
        </w:rPr>
        <w:t xml:space="preserve">Les moustaches permettent de lier simplement le </w:t>
      </w:r>
      <w:r w:rsidDel="00000000" w:rsidR="00000000" w:rsidRPr="00000000">
        <w:rPr>
          <w:b w:val="1"/>
          <w:rtl w:val="0"/>
        </w:rPr>
        <w:t xml:space="preserve">contenu</w:t>
      </w:r>
      <w:r w:rsidDel="00000000" w:rsidR="00000000" w:rsidRPr="00000000">
        <w:rPr>
          <w:rtl w:val="0"/>
        </w:rPr>
        <w:t xml:space="preserve"> d'un élément du DOM avec les variables définies dans Vue. En revanche, cette syntaxe ne peut pas être utilisée pour changer les attributs HTML. Pour cela, il faut utiliser une </w:t>
      </w:r>
      <w:r w:rsidDel="00000000" w:rsidR="00000000" w:rsidRPr="00000000">
        <w:rPr>
          <w:rtl w:val="0"/>
        </w:rPr>
        <w:t xml:space="preserve">directive </w:t>
      </w:r>
      <w:r w:rsidDel="00000000" w:rsidR="00000000" w:rsidRPr="00000000">
        <w:rPr>
          <w:i w:val="1"/>
          <w:rtl w:val="0"/>
        </w:rPr>
        <w:t xml:space="preserve">v-bind</w:t>
      </w:r>
      <w:r w:rsidDel="00000000" w:rsidR="00000000" w:rsidRPr="00000000">
        <w:rPr>
          <w:rtl w:val="0"/>
        </w:rPr>
        <w:t xml:space="preserve">, qui s'utilise à l'intérieur des balises ouvrantes comme un attribut, avec la syntaxe v-bind:attribut="valeur". Voici quelques illustrations :</w:t>
      </w:r>
    </w:p>
    <w:tbl>
      <w:tblPr>
        <w:tblStyle w:val="Table14"/>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v-bind:title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"message"</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77">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affiche le contenu de la variable </w:t>
            </w:r>
            <w:r w:rsidDel="00000000" w:rsidR="00000000" w:rsidRPr="00000000">
              <w:rPr>
                <w:rFonts w:ascii="Consolas" w:cs="Consolas" w:eastAsia="Consolas" w:hAnsi="Consolas"/>
                <w:i w:val="1"/>
                <w:color w:val="abb2bf"/>
                <w:sz w:val="20"/>
                <w:szCs w:val="20"/>
                <w:rtl w:val="0"/>
              </w:rPr>
              <w:t xml:space="preserve">message</w:t>
            </w:r>
            <w:r w:rsidDel="00000000" w:rsidR="00000000" w:rsidRPr="00000000">
              <w:rPr>
                <w:rFonts w:ascii="Consolas" w:cs="Consolas" w:eastAsia="Consolas" w:hAnsi="Consolas"/>
                <w:color w:val="abb2bf"/>
                <w:sz w:val="20"/>
                <w:szCs w:val="20"/>
                <w:rtl w:val="0"/>
              </w:rPr>
              <w:t xml:space="preserve"> au survol.</w:t>
              <w:br w:type="textWrapping"/>
              <w:t xml:space="preserve">  </w:t>
            </w:r>
          </w:p>
          <w:p w:rsidR="00000000" w:rsidDel="00000000" w:rsidP="00000000" w:rsidRDefault="00000000" w:rsidRPr="00000000" w14:paraId="00000078">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v-bind:id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"'par_' + id"</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79">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Si la variable </w:t>
            </w:r>
            <w:r w:rsidDel="00000000" w:rsidR="00000000" w:rsidRPr="00000000">
              <w:rPr>
                <w:rFonts w:ascii="Consolas" w:cs="Consolas" w:eastAsia="Consolas" w:hAnsi="Consolas"/>
                <w:i w:val="1"/>
                <w:color w:val="abb2bf"/>
                <w:sz w:val="20"/>
                <w:szCs w:val="20"/>
                <w:rtl w:val="0"/>
              </w:rPr>
              <w:t xml:space="preserve">id</w:t>
            </w:r>
            <w:r w:rsidDel="00000000" w:rsidR="00000000" w:rsidRPr="00000000">
              <w:rPr>
                <w:rFonts w:ascii="Consolas" w:cs="Consolas" w:eastAsia="Consolas" w:hAnsi="Consolas"/>
                <w:color w:val="abb2bf"/>
                <w:sz w:val="20"/>
                <w:szCs w:val="20"/>
                <w:rtl w:val="0"/>
              </w:rPr>
              <w:t xml:space="preserve"> vaut "1", l'attribut id </w:t>
            </w:r>
            <w:r w:rsidDel="00000000" w:rsidR="00000000" w:rsidRPr="00000000">
              <w:rPr>
                <w:rFonts w:ascii="Consolas" w:cs="Consolas" w:eastAsia="Consolas" w:hAnsi="Consolas"/>
                <w:strike w:val="1"/>
                <w:color w:val="00796b"/>
                <w:sz w:val="20"/>
                <w:szCs w:val="20"/>
                <w:rtl w:val="0"/>
              </w:rPr>
              <w:t xml:space="preserve">est</w:t>
            </w:r>
            <w:r w:rsidDel="00000000" w:rsidR="00000000" w:rsidRPr="00000000">
              <w:rPr>
                <w:rFonts w:ascii="Consolas" w:cs="Consolas" w:eastAsia="Consolas" w:hAnsi="Consolas"/>
                <w:color w:val="00796b"/>
                <w:sz w:val="20"/>
                <w:szCs w:val="20"/>
                <w:rtl w:val="0"/>
              </w:rPr>
              <w:t xml:space="preserve">est</w:t>
            </w:r>
            <w:r w:rsidDel="00000000" w:rsidR="00000000" w:rsidRPr="00000000">
              <w:rPr>
                <w:rFonts w:ascii="Consolas" w:cs="Consolas" w:eastAsia="Consolas" w:hAnsi="Consolas"/>
                <w:color w:val="abb2bf"/>
                <w:sz w:val="20"/>
                <w:szCs w:val="20"/>
                <w:rtl w:val="0"/>
              </w:rPr>
              <w:t xml:space="preserve"> "par_1" </w:t>
            </w:r>
          </w:p>
          <w:p w:rsidR="00000000" w:rsidDel="00000000" w:rsidP="00000000" w:rsidRDefault="00000000" w:rsidRPr="00000000" w14:paraId="0000007A">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Remarquer la </w:t>
            </w:r>
            <w:r w:rsidDel="00000000" w:rsidR="00000000" w:rsidRPr="00000000">
              <w:rPr>
                <w:rFonts w:ascii="Consolas" w:cs="Consolas" w:eastAsia="Consolas" w:hAnsi="Consolas"/>
                <w:b w:val="1"/>
                <w:color w:val="abb2bf"/>
                <w:sz w:val="20"/>
                <w:szCs w:val="20"/>
                <w:rtl w:val="0"/>
              </w:rPr>
              <w:t xml:space="preserve">concaténation js avec les guillemets simples</w:t>
            </w: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7B">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w:t>
            </w:r>
          </w:p>
          <w:p w:rsidR="00000000" w:rsidDel="00000000" w:rsidP="00000000" w:rsidRDefault="00000000" w:rsidRPr="00000000" w14:paraId="0000007C">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&lt;</w:t>
            </w:r>
            <w:r w:rsidDel="00000000" w:rsidR="00000000" w:rsidRPr="00000000">
              <w:rPr>
                <w:rFonts w:ascii="Consolas" w:cs="Consolas" w:eastAsia="Consolas" w:hAnsi="Consolas"/>
                <w:color w:val="e06c75"/>
                <w:sz w:val="20"/>
                <w:szCs w:val="20"/>
                <w:rtl w:val="0"/>
              </w:rPr>
              <w:t xml:space="preserve">input type=</w:t>
            </w:r>
            <w:r w:rsidDel="00000000" w:rsidR="00000000" w:rsidRPr="00000000">
              <w:rPr>
                <w:rFonts w:ascii="Consolas" w:cs="Consolas" w:eastAsia="Consolas" w:hAnsi="Consolas"/>
                <w:color w:val="98c379"/>
                <w:sz w:val="20"/>
                <w:szCs w:val="20"/>
                <w:rtl w:val="0"/>
              </w:rPr>
              <w:t xml:space="preserve">"text"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v-bind:disabled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"inputDisabled"</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7D">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Si la variable </w:t>
            </w:r>
            <w:r w:rsidDel="00000000" w:rsidR="00000000" w:rsidRPr="00000000">
              <w:rPr>
                <w:rFonts w:ascii="Consolas" w:cs="Consolas" w:eastAsia="Consolas" w:hAnsi="Consolas"/>
                <w:i w:val="1"/>
                <w:color w:val="abb2bf"/>
                <w:sz w:val="20"/>
                <w:szCs w:val="20"/>
                <w:rtl w:val="0"/>
              </w:rPr>
              <w:t xml:space="preserve">inputDisabled</w:t>
            </w:r>
            <w:r w:rsidDel="00000000" w:rsidR="00000000" w:rsidRPr="00000000">
              <w:rPr>
                <w:rFonts w:ascii="Consolas" w:cs="Consolas" w:eastAsia="Consolas" w:hAnsi="Consolas"/>
                <w:color w:val="abb2bf"/>
                <w:sz w:val="20"/>
                <w:szCs w:val="20"/>
                <w:rtl w:val="0"/>
              </w:rPr>
              <w:t xml:space="preserve"> vaut </w:t>
            </w:r>
            <w:r w:rsidDel="00000000" w:rsidR="00000000" w:rsidRPr="00000000">
              <w:rPr>
                <w:rFonts w:ascii="Consolas" w:cs="Consolas" w:eastAsia="Consolas" w:hAnsi="Consolas"/>
                <w:b w:val="1"/>
                <w:color w:val="abb2bf"/>
                <w:sz w:val="20"/>
                <w:szCs w:val="20"/>
                <w:rtl w:val="0"/>
              </w:rPr>
              <w:t xml:space="preserve">null, undefined ou false</w:t>
            </w: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7E">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l'attribut n'est pas inclus dans l'élément input.</w:t>
            </w:r>
          </w:p>
          <w:p w:rsidR="00000000" w:rsidDel="00000000" w:rsidP="00000000" w:rsidRDefault="00000000" w:rsidRPr="00000000" w14:paraId="0000007F">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w:t>
            </w:r>
          </w:p>
          <w:p w:rsidR="00000000" w:rsidDel="00000000" w:rsidP="00000000" w:rsidRDefault="00000000" w:rsidRPr="00000000" w14:paraId="00000080">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&lt;</w:t>
            </w:r>
            <w:r w:rsidDel="00000000" w:rsidR="00000000" w:rsidRPr="00000000">
              <w:rPr>
                <w:rFonts w:ascii="Consolas" w:cs="Consolas" w:eastAsia="Consolas" w:hAnsi="Consolas"/>
                <w:color w:val="e06c75"/>
                <w:sz w:val="20"/>
                <w:szCs w:val="20"/>
                <w:rtl w:val="0"/>
              </w:rPr>
              <w:t xml:space="preserve">input type=</w:t>
            </w:r>
            <w:r w:rsidDel="00000000" w:rsidR="00000000" w:rsidRPr="00000000">
              <w:rPr>
                <w:rFonts w:ascii="Consolas" w:cs="Consolas" w:eastAsia="Consolas" w:hAnsi="Consolas"/>
                <w:color w:val="98c379"/>
                <w:sz w:val="20"/>
                <w:szCs w:val="20"/>
                <w:rtl w:val="0"/>
              </w:rPr>
              <w:t xml:space="preserve">"text"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v-bind:[attrtype]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"inputDisabled"</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81">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Avec les crochets, on peut également lier les attributs </w:t>
            </w:r>
          </w:p>
          <w:p w:rsidR="00000000" w:rsidDel="00000000" w:rsidP="00000000" w:rsidRDefault="00000000" w:rsidRPr="00000000" w14:paraId="00000082">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 à une variable. Par exemple, </w:t>
            </w:r>
            <w:r w:rsidDel="00000000" w:rsidR="00000000" w:rsidRPr="00000000">
              <w:rPr>
                <w:rFonts w:ascii="Consolas" w:cs="Consolas" w:eastAsia="Consolas" w:hAnsi="Consolas"/>
                <w:i w:val="1"/>
                <w:color w:val="abb2bf"/>
                <w:sz w:val="20"/>
                <w:szCs w:val="20"/>
                <w:rtl w:val="0"/>
              </w:rPr>
              <w:t xml:space="preserve">attrtype</w:t>
            </w:r>
            <w:r w:rsidDel="00000000" w:rsidR="00000000" w:rsidRPr="00000000">
              <w:rPr>
                <w:rFonts w:ascii="Consolas" w:cs="Consolas" w:eastAsia="Consolas" w:hAnsi="Consolas"/>
                <w:color w:val="abb2bf"/>
                <w:sz w:val="20"/>
                <w:szCs w:val="20"/>
                <w:rtl w:val="0"/>
              </w:rPr>
              <w:t xml:space="preserve"> == "disabled"</w:t>
            </w:r>
          </w:p>
          <w:p w:rsidR="00000000" w:rsidDel="00000000" w:rsidP="00000000" w:rsidRDefault="00000000" w:rsidRPr="00000000" w14:paraId="00000083">
            <w:pPr>
              <w:widowControl w:val="0"/>
              <w:jc w:val="left"/>
              <w:rPr>
                <w:rFonts w:ascii="Consolas" w:cs="Consolas" w:eastAsia="Consolas" w:hAnsi="Consolas"/>
                <w:color w:val="00796b"/>
                <w:sz w:val="20"/>
                <w:szCs w:val="20"/>
              </w:rPr>
            </w:pPr>
            <w:r w:rsidDel="00000000" w:rsidR="00000000" w:rsidRPr="00000000">
              <w:rPr>
                <w:rFonts w:ascii="Consolas" w:cs="Consolas" w:eastAsia="Consolas" w:hAnsi="Consolas"/>
                <w:color w:val="abb2bf"/>
                <w:sz w:val="20"/>
                <w:szCs w:val="20"/>
                <w:rtl w:val="0"/>
              </w:rPr>
              <w:t xml:space="preserve">    // Noter qu'</w:t>
            </w:r>
            <w:r w:rsidDel="00000000" w:rsidR="00000000" w:rsidRPr="00000000">
              <w:rPr>
                <w:rFonts w:ascii="Consolas" w:cs="Consolas" w:eastAsia="Consolas" w:hAnsi="Consolas"/>
                <w:b w:val="1"/>
                <w:color w:val="abb2bf"/>
                <w:sz w:val="20"/>
                <w:szCs w:val="20"/>
                <w:rtl w:val="0"/>
              </w:rPr>
              <w:t xml:space="preserve">un argument entre crochets doit être en minuscules</w:t>
            </w:r>
            <w:r w:rsidDel="00000000" w:rsidR="00000000" w:rsidRPr="00000000">
              <w:rPr>
                <w:rFonts w:ascii="Consolas" w:cs="Consolas" w:eastAsia="Consolas" w:hAnsi="Consolas"/>
                <w:color w:val="abb2bf"/>
                <w:sz w:val="20"/>
                <w:szCs w:val="20"/>
                <w:rtl w:val="0"/>
              </w:rPr>
              <w:t xml:space="preserve">.</w:t>
            </w:r>
            <w:r w:rsidDel="00000000" w:rsidR="00000000" w:rsidRPr="00000000">
              <w:rPr>
                <w:rtl w:val="0"/>
              </w:rPr>
            </w:r>
          </w:p>
          <w:p w:rsidR="00000000" w:rsidDel="00000000" w:rsidP="00000000" w:rsidRDefault="00000000" w:rsidRPr="00000000" w14:paraId="00000084">
            <w:pPr>
              <w:widowControl w:val="0"/>
              <w:jc w:val="left"/>
              <w:rPr>
                <w:rFonts w:ascii="Consolas" w:cs="Consolas" w:eastAsia="Consolas" w:hAnsi="Consolas"/>
                <w:color w:val="00796b"/>
                <w:sz w:val="20"/>
                <w:szCs w:val="20"/>
              </w:rPr>
            </w:pPr>
            <w:r w:rsidDel="00000000" w:rsidR="00000000" w:rsidRPr="00000000">
              <w:rPr>
                <w:rtl w:val="0"/>
              </w:rPr>
            </w:r>
          </w:p>
          <w:p w:rsidR="00000000" w:rsidDel="00000000" w:rsidP="00000000" w:rsidRDefault="00000000" w:rsidRPr="00000000" w14:paraId="00000085">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00796b"/>
                <w:sz w:val="20"/>
                <w:szCs w:val="20"/>
                <w:rtl w:val="0"/>
              </w:rPr>
              <w:t xml:space="preserve">  </w:t>
            </w: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:title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"message"</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86">
            <w:pPr>
              <w:widowControl w:val="0"/>
              <w:jc w:val="left"/>
              <w:rPr>
                <w:rFonts w:ascii="Consolas" w:cs="Consolas" w:eastAsia="Consolas" w:hAnsi="Consolas"/>
                <w:color w:val="00796b"/>
                <w:sz w:val="20"/>
                <w:szCs w:val="20"/>
              </w:rPr>
            </w:pPr>
            <w:r w:rsidDel="00000000" w:rsidR="00000000" w:rsidRPr="00000000">
              <w:rPr>
                <w:rFonts w:ascii="Consolas" w:cs="Consolas" w:eastAsia="Consolas" w:hAnsi="Consolas"/>
                <w:color w:val="abb2bf"/>
                <w:sz w:val="20"/>
                <w:szCs w:val="20"/>
                <w:rtl w:val="0"/>
              </w:rPr>
              <w:t xml:space="preserve">    // Ecriture abrégée pour v-bind</w:t>
            </w:r>
            <w:r w:rsidDel="00000000" w:rsidR="00000000" w:rsidRPr="00000000">
              <w:rPr>
                <w:rtl w:val="0"/>
              </w:rPr>
            </w:r>
          </w:p>
        </w:tc>
      </w:tr>
    </w:tbl>
    <w:p w:rsidR="00000000" w:rsidDel="00000000" w:rsidP="00000000" w:rsidRDefault="00000000" w:rsidRPr="00000000" w14:paraId="00000087">
      <w:pPr>
        <w:pStyle w:val="Heading3"/>
        <w:rPr/>
      </w:pPr>
      <w:bookmarkStart w:colFirst="0" w:colLast="0" w:name="_tgf7d2qv4u3k" w:id="13"/>
      <w:bookmarkEnd w:id="13"/>
      <w:r w:rsidDel="00000000" w:rsidR="00000000" w:rsidRPr="00000000">
        <w:rPr>
          <w:rtl w:val="0"/>
        </w:rPr>
        <w:t xml:space="preserve">Affichage conditionnel avec la directive </w:t>
      </w:r>
      <w:r w:rsidDel="00000000" w:rsidR="00000000" w:rsidRPr="00000000">
        <w:rPr>
          <w:i w:val="1"/>
          <w:rtl w:val="0"/>
        </w:rPr>
        <w:t xml:space="preserve">v-if</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Le code suivant insère ou retire l'élément selon l'état du booléen </w:t>
      </w:r>
      <w:r w:rsidDel="00000000" w:rsidR="00000000" w:rsidRPr="00000000">
        <w:rPr>
          <w:i w:val="1"/>
          <w:rtl w:val="0"/>
        </w:rPr>
        <w:t xml:space="preserve">display</w:t>
      </w:r>
      <w:r w:rsidDel="00000000" w:rsidR="00000000" w:rsidRPr="00000000">
        <w:rPr>
          <w:rtl w:val="0"/>
        </w:rPr>
        <w:t xml:space="preserve"> : </w:t>
      </w:r>
    </w:p>
    <w:tbl>
      <w:tblPr>
        <w:tblStyle w:val="Table15"/>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v-if</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"display"</w:t>
            </w:r>
            <w:r w:rsidDel="00000000" w:rsidR="00000000" w:rsidRPr="00000000">
              <w:rPr>
                <w:rFonts w:ascii="Consolas" w:cs="Consolas" w:eastAsia="Consolas" w:hAnsi="Consolas"/>
                <w:color w:val="abb2bf"/>
                <w:sz w:val="20"/>
                <w:szCs w:val="20"/>
                <w:rtl w:val="0"/>
              </w:rPr>
              <w:t xml:space="preserve">&gt;Hello&lt;/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&gt; // Cette ligne apparaît dans le DOM si </w:t>
            </w:r>
            <w:r w:rsidDel="00000000" w:rsidR="00000000" w:rsidRPr="00000000">
              <w:rPr>
                <w:rFonts w:ascii="Consolas" w:cs="Consolas" w:eastAsia="Consolas" w:hAnsi="Consolas"/>
                <w:i w:val="1"/>
                <w:color w:val="abb2bf"/>
                <w:sz w:val="20"/>
                <w:szCs w:val="20"/>
                <w:rtl w:val="0"/>
              </w:rPr>
              <w:t xml:space="preserve">display</w:t>
            </w:r>
            <w:r w:rsidDel="00000000" w:rsidR="00000000" w:rsidRPr="00000000">
              <w:rPr>
                <w:rFonts w:ascii="Consolas" w:cs="Consolas" w:eastAsia="Consolas" w:hAnsi="Consolas"/>
                <w:color w:val="abb2bf"/>
                <w:sz w:val="20"/>
                <w:szCs w:val="20"/>
                <w:rtl w:val="0"/>
              </w:rPr>
              <w:t xml:space="preserve"> == true</w:t>
            </w:r>
            <w:r w:rsidDel="00000000" w:rsidR="00000000" w:rsidRPr="00000000">
              <w:rPr>
                <w:rtl w:val="0"/>
              </w:rPr>
            </w:r>
          </w:p>
        </w:tc>
      </w:tr>
    </w:tbl>
    <w:p w:rsidR="00000000" w:rsidDel="00000000" w:rsidP="00000000" w:rsidRDefault="00000000" w:rsidRPr="00000000" w14:paraId="0000008A">
      <w:pPr>
        <w:pStyle w:val="Heading3"/>
        <w:rPr/>
      </w:pPr>
      <w:bookmarkStart w:colFirst="0" w:colLast="0" w:name="_gln0nuviefs2" w:id="14"/>
      <w:bookmarkEnd w:id="14"/>
      <w:r w:rsidDel="00000000" w:rsidR="00000000" w:rsidRPr="00000000">
        <w:rPr>
          <w:rtl w:val="0"/>
        </w:rPr>
        <w:t xml:space="preserve">Ecouter les évènements avec la directive </w:t>
      </w:r>
      <w:r w:rsidDel="00000000" w:rsidR="00000000" w:rsidRPr="00000000">
        <w:rPr>
          <w:i w:val="1"/>
          <w:rtl w:val="0"/>
        </w:rPr>
        <w:t xml:space="preserve">v-on</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Nous verrons plus loin comment définir des méthodes avec Vue. Le code ci-dessous appelle une méthode "doSomething" au clic :</w:t>
      </w:r>
      <w:r w:rsidDel="00000000" w:rsidR="00000000" w:rsidRPr="00000000">
        <w:rPr>
          <w:rtl w:val="0"/>
        </w:rPr>
      </w:r>
    </w:p>
    <w:tbl>
      <w:tblPr>
        <w:tblStyle w:val="Table16"/>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href</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v-on:click</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"doSomething"</w:t>
            </w:r>
            <w:r w:rsidDel="00000000" w:rsidR="00000000" w:rsidRPr="00000000">
              <w:rPr>
                <w:rFonts w:ascii="Consolas" w:cs="Consolas" w:eastAsia="Consolas" w:hAnsi="Consolas"/>
                <w:color w:val="abb2bf"/>
                <w:sz w:val="20"/>
                <w:szCs w:val="20"/>
                <w:rtl w:val="0"/>
              </w:rPr>
              <w:t xml:space="preserve">&gt;Lien&lt;/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t xml:space="preserve">Comme avec </w:t>
      </w:r>
      <w:r w:rsidDel="00000000" w:rsidR="00000000" w:rsidRPr="00000000">
        <w:rPr>
          <w:i w:val="1"/>
          <w:rtl w:val="0"/>
        </w:rPr>
        <w:t xml:space="preserve">v-bind</w:t>
      </w:r>
      <w:r w:rsidDel="00000000" w:rsidR="00000000" w:rsidRPr="00000000">
        <w:rPr>
          <w:rtl w:val="0"/>
        </w:rPr>
        <w:t xml:space="preserve">, on peut lier les attributs à une variable :</w:t>
      </w:r>
    </w:p>
    <w:tbl>
      <w:tblPr>
        <w:tblStyle w:val="Table17"/>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href</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v-on:[event]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"doSomething"</w:t>
            </w:r>
            <w:r w:rsidDel="00000000" w:rsidR="00000000" w:rsidRPr="00000000">
              <w:rPr>
                <w:rFonts w:ascii="Consolas" w:cs="Consolas" w:eastAsia="Consolas" w:hAnsi="Consolas"/>
                <w:color w:val="abb2bf"/>
                <w:sz w:val="20"/>
                <w:szCs w:val="20"/>
                <w:rtl w:val="0"/>
              </w:rPr>
              <w:t xml:space="preserve">&gt;Lien&lt;/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&gt; // p. ex. avec event = "click"</w:t>
            </w:r>
          </w:p>
          <w:p w:rsidR="00000000" w:rsidDel="00000000" w:rsidP="00000000" w:rsidRDefault="00000000" w:rsidRPr="00000000" w14:paraId="0000008F">
            <w:pPr>
              <w:widowControl w:val="0"/>
              <w:jc w:val="left"/>
              <w:rPr>
                <w:rFonts w:ascii="Consolas" w:cs="Consolas" w:eastAsia="Consolas" w:hAnsi="Consolas"/>
                <w:color w:val="abb2bf"/>
                <w:sz w:val="20"/>
                <w:szCs w:val="20"/>
              </w:rPr>
            </w:pPr>
            <w:r w:rsidDel="00000000" w:rsidR="00000000" w:rsidRPr="00000000">
              <w:rPr>
                <w:rtl w:val="0"/>
              </w:rPr>
            </w:r>
          </w:p>
          <w:p w:rsidR="00000000" w:rsidDel="00000000" w:rsidP="00000000" w:rsidRDefault="00000000" w:rsidRPr="00000000" w14:paraId="00000090">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Attention, l'écriture abrégée de v-on ne fonctionne pas avec Blade</w:t>
            </w:r>
          </w:p>
          <w:p w:rsidR="00000000" w:rsidDel="00000000" w:rsidP="00000000" w:rsidRDefault="00000000" w:rsidRPr="00000000" w14:paraId="00000091">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strike w:val="1"/>
                <w:color w:val="abb2bf"/>
                <w:sz w:val="20"/>
                <w:szCs w:val="20"/>
                <w:rtl w:val="0"/>
              </w:rPr>
              <w:t xml:space="preserve">&lt;</w:t>
            </w:r>
            <w:r w:rsidDel="00000000" w:rsidR="00000000" w:rsidRPr="00000000">
              <w:rPr>
                <w:rFonts w:ascii="Consolas" w:cs="Consolas" w:eastAsia="Consolas" w:hAnsi="Consolas"/>
                <w:strike w:val="1"/>
                <w:color w:val="e06c75"/>
                <w:sz w:val="20"/>
                <w:szCs w:val="20"/>
                <w:rtl w:val="0"/>
              </w:rPr>
              <w:t xml:space="preserve">a</w:t>
            </w:r>
            <w:r w:rsidDel="00000000" w:rsidR="00000000" w:rsidRPr="00000000">
              <w:rPr>
                <w:rFonts w:ascii="Consolas" w:cs="Consolas" w:eastAsia="Consolas" w:hAnsi="Consolas"/>
                <w:strike w:val="1"/>
                <w:color w:val="abb2bf"/>
                <w:sz w:val="20"/>
                <w:szCs w:val="20"/>
                <w:rtl w:val="0"/>
              </w:rPr>
              <w:t xml:space="preserve"> </w:t>
            </w:r>
            <w:r w:rsidDel="00000000" w:rsidR="00000000" w:rsidRPr="00000000">
              <w:rPr>
                <w:rFonts w:ascii="Consolas" w:cs="Consolas" w:eastAsia="Consolas" w:hAnsi="Consolas"/>
                <w:strike w:val="1"/>
                <w:color w:val="d19a66"/>
                <w:sz w:val="20"/>
                <w:szCs w:val="20"/>
                <w:rtl w:val="0"/>
              </w:rPr>
              <w:t xml:space="preserve">@:click</w:t>
            </w:r>
            <w:r w:rsidDel="00000000" w:rsidR="00000000" w:rsidRPr="00000000">
              <w:rPr>
                <w:rFonts w:ascii="Consolas" w:cs="Consolas" w:eastAsia="Consolas" w:hAnsi="Consolas"/>
                <w:strike w:val="1"/>
                <w:color w:val="abb2bf"/>
                <w:sz w:val="20"/>
                <w:szCs w:val="20"/>
                <w:rtl w:val="0"/>
              </w:rPr>
              <w:t xml:space="preserve">=</w:t>
            </w:r>
            <w:r w:rsidDel="00000000" w:rsidR="00000000" w:rsidRPr="00000000">
              <w:rPr>
                <w:rFonts w:ascii="Consolas" w:cs="Consolas" w:eastAsia="Consolas" w:hAnsi="Consolas"/>
                <w:strike w:val="1"/>
                <w:color w:val="98c379"/>
                <w:sz w:val="20"/>
                <w:szCs w:val="20"/>
                <w:rtl w:val="0"/>
              </w:rPr>
              <w:t xml:space="preserve">"doSomething"</w:t>
            </w:r>
            <w:r w:rsidDel="00000000" w:rsidR="00000000" w:rsidRPr="00000000">
              <w:rPr>
                <w:rFonts w:ascii="Consolas" w:cs="Consolas" w:eastAsia="Consolas" w:hAnsi="Consolas"/>
                <w:strike w:val="1"/>
                <w:color w:val="abb2bf"/>
                <w:sz w:val="20"/>
                <w:szCs w:val="20"/>
                <w:rtl w:val="0"/>
              </w:rPr>
              <w:t xml:space="preserve">&gt;&lt;/</w:t>
            </w:r>
            <w:r w:rsidDel="00000000" w:rsidR="00000000" w:rsidRPr="00000000">
              <w:rPr>
                <w:rFonts w:ascii="Consolas" w:cs="Consolas" w:eastAsia="Consolas" w:hAnsi="Consolas"/>
                <w:strike w:val="1"/>
                <w:color w:val="e06c75"/>
                <w:sz w:val="20"/>
                <w:szCs w:val="20"/>
                <w:rtl w:val="0"/>
              </w:rPr>
              <w:t xml:space="preserve">a</w:t>
            </w:r>
            <w:r w:rsidDel="00000000" w:rsidR="00000000" w:rsidRPr="00000000">
              <w:rPr>
                <w:rFonts w:ascii="Consolas" w:cs="Consolas" w:eastAsia="Consolas" w:hAnsi="Consolas"/>
                <w:strike w:val="1"/>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92">
      <w:pPr>
        <w:pStyle w:val="Heading3"/>
        <w:rPr/>
      </w:pPr>
      <w:bookmarkStart w:colFirst="0" w:colLast="0" w:name="_805otzwuglv5" w:id="15"/>
      <w:bookmarkEnd w:id="15"/>
      <w:r w:rsidDel="00000000" w:rsidR="00000000" w:rsidRPr="00000000">
        <w:rPr>
          <w:rtl w:val="0"/>
        </w:rPr>
        <w:t xml:space="preserve">Générer une liste avec la directive </w:t>
      </w:r>
      <w:r w:rsidDel="00000000" w:rsidR="00000000" w:rsidRPr="00000000">
        <w:rPr>
          <w:i w:val="1"/>
          <w:rtl w:val="0"/>
        </w:rPr>
        <w:t xml:space="preserve">v-for</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Nous verrons plus loin comment générer une liste avec </w:t>
      </w:r>
      <w:r w:rsidDel="00000000" w:rsidR="00000000" w:rsidRPr="00000000">
        <w:rPr>
          <w:i w:val="1"/>
          <w:rtl w:val="0"/>
        </w:rPr>
        <w:t xml:space="preserve">v-for</w:t>
      </w:r>
      <w:r w:rsidDel="00000000" w:rsidR="00000000" w:rsidRPr="00000000">
        <w:rPr>
          <w:rtl w:val="0"/>
        </w:rPr>
        <w:t xml:space="preserve">, qui fonctionne comme l'instruction </w:t>
      </w:r>
      <w:r w:rsidDel="00000000" w:rsidR="00000000" w:rsidRPr="00000000">
        <w:rPr>
          <w:i w:val="1"/>
          <w:rtl w:val="0"/>
        </w:rPr>
        <w:t xml:space="preserve">for</w:t>
      </w:r>
      <w:r w:rsidDel="00000000" w:rsidR="00000000" w:rsidRPr="00000000">
        <w:rPr>
          <w:rtl w:val="0"/>
        </w:rPr>
        <w:t xml:space="preserve"> en JS ou </w:t>
      </w:r>
      <w:r w:rsidDel="00000000" w:rsidR="00000000" w:rsidRPr="00000000">
        <w:rPr>
          <w:i w:val="1"/>
          <w:rtl w:val="0"/>
        </w:rPr>
        <w:t xml:space="preserve">foreach</w:t>
      </w:r>
      <w:r w:rsidDel="00000000" w:rsidR="00000000" w:rsidRPr="00000000">
        <w:rPr>
          <w:rtl w:val="0"/>
        </w:rPr>
        <w:t xml:space="preserve"> en PHP :</w:t>
      </w:r>
    </w:p>
    <w:tbl>
      <w:tblPr>
        <w:tblStyle w:val="Table18"/>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li</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v-for</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"item in items"</w:t>
            </w:r>
            <w:r w:rsidDel="00000000" w:rsidR="00000000" w:rsidRPr="00000000">
              <w:rPr>
                <w:rFonts w:ascii="Consolas" w:cs="Consolas" w:eastAsia="Consolas" w:hAnsi="Consolas"/>
                <w:color w:val="abb2bf"/>
                <w:sz w:val="20"/>
                <w:szCs w:val="20"/>
                <w:rtl w:val="0"/>
              </w:rPr>
              <w:t xml:space="preserve">&gt;@{{ item.content }}&lt;/</w:t>
            </w:r>
            <w:r w:rsidDel="00000000" w:rsidR="00000000" w:rsidRPr="00000000">
              <w:rPr>
                <w:rFonts w:ascii="Consolas" w:cs="Consolas" w:eastAsia="Consolas" w:hAnsi="Consolas"/>
                <w:color w:val="e06c75"/>
                <w:sz w:val="20"/>
                <w:szCs w:val="20"/>
                <w:rtl w:val="0"/>
              </w:rPr>
              <w:t xml:space="preserve">li</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95">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96">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items: [</w:t>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'hello0'</w:t>
            </w:r>
            <w:r w:rsidDel="00000000" w:rsidR="00000000" w:rsidRPr="00000000">
              <w:rPr>
                <w:rFonts w:ascii="Consolas" w:cs="Consolas" w:eastAsia="Consolas" w:hAnsi="Consolas"/>
                <w:color w:val="abb2bf"/>
                <w:sz w:val="20"/>
                <w:szCs w:val="20"/>
                <w:rtl w:val="0"/>
              </w:rPr>
              <w:t xml:space="preserve"> },</w:t>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abb2bf"/>
                <w:rtl w:val="0"/>
              </w:rPr>
              <w:br w:type="textWrapping"/>
              <w:t xml:space="preserve">      ]</w:t>
            </w:r>
            <w:r w:rsidDel="00000000" w:rsidR="00000000" w:rsidRPr="00000000">
              <w:rPr>
                <w:rtl w:val="0"/>
              </w:rPr>
            </w:r>
          </w:p>
        </w:tc>
      </w:tr>
    </w:tbl>
    <w:p w:rsidR="00000000" w:rsidDel="00000000" w:rsidP="00000000" w:rsidRDefault="00000000" w:rsidRPr="00000000" w14:paraId="00000097">
      <w:pPr>
        <w:pStyle w:val="Heading3"/>
        <w:rPr/>
      </w:pPr>
      <w:bookmarkStart w:colFirst="0" w:colLast="0" w:name="_ppfy4xqjf2wd" w:id="16"/>
      <w:bookmarkEnd w:id="16"/>
      <w:r w:rsidDel="00000000" w:rsidR="00000000" w:rsidRPr="00000000">
        <w:rPr>
          <w:rtl w:val="0"/>
        </w:rPr>
        <w:t xml:space="preserve">Générer du HTML avec la directive </w:t>
      </w:r>
      <w:r w:rsidDel="00000000" w:rsidR="00000000" w:rsidRPr="00000000">
        <w:rPr>
          <w:i w:val="1"/>
          <w:rtl w:val="0"/>
        </w:rPr>
        <w:t xml:space="preserve">v-html</w:t>
      </w: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t xml:space="preserve">Les moustaches ont pour particularité d'afficher du texte brut. Le code ci-dessous ne permet donc pas l'interprétation des balises HTML éventuellement contenues dans la chaîne de caractères. La directive </w:t>
      </w:r>
      <w:r w:rsidDel="00000000" w:rsidR="00000000" w:rsidRPr="00000000">
        <w:rPr>
          <w:i w:val="1"/>
          <w:rtl w:val="0"/>
        </w:rPr>
        <w:t xml:space="preserve">v-html</w:t>
      </w:r>
      <w:r w:rsidDel="00000000" w:rsidR="00000000" w:rsidRPr="00000000">
        <w:rPr>
          <w:rtl w:val="0"/>
        </w:rPr>
        <w:t xml:space="preserve"> résout ce problème.</w:t>
      </w:r>
      <w:r w:rsidDel="00000000" w:rsidR="00000000" w:rsidRPr="00000000">
        <w:rPr>
          <w:rtl w:val="0"/>
        </w:rPr>
      </w:r>
    </w:p>
    <w:tbl>
      <w:tblPr>
        <w:tblStyle w:val="Table19"/>
        <w:tblW w:w="10140.0" w:type="dxa"/>
        <w:jc w:val="left"/>
        <w:tblInd w:w="100.0" w:type="pct"/>
        <w:tblLayout w:type="fixed"/>
        <w:tblLook w:val="0600"/>
      </w:tblPr>
      <w:tblGrid>
        <w:gridCol w:w="10140"/>
        <w:tblGridChange w:id="0">
          <w:tblGrid>
            <w:gridCol w:w="10140"/>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d19a66"/>
                <w:sz w:val="20"/>
                <w:szCs w:val="20"/>
                <w:rtl w:val="0"/>
              </w:rPr>
              <w:t xml:space="preserve">message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'&lt;b&gt;Hello Vue!&lt;/b&gt;'</w:t>
              <w:br w:type="textWrapping"/>
            </w:r>
            <w:r w:rsidDel="00000000" w:rsidR="00000000" w:rsidRPr="00000000">
              <w:rPr>
                <w:rFonts w:ascii="Consolas" w:cs="Consolas" w:eastAsia="Consolas" w:hAnsi="Consolas"/>
                <w:color w:val="b7b7b7"/>
                <w:sz w:val="20"/>
                <w:szCs w:val="20"/>
                <w:rtl w:val="0"/>
              </w:rPr>
              <w:t xml:space="preserve">...</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 message }}                 // Les moustaches affichent &lt;b&gt;Hello Vue!&lt;/b&gt;</w:t>
              <w:br w:type="textWrapping"/>
              <w:t xml:space="preserve">  &lt;</w:t>
            </w:r>
            <w:r w:rsidDel="00000000" w:rsidR="00000000" w:rsidRPr="00000000">
              <w:rPr>
                <w:rFonts w:ascii="Consolas" w:cs="Consolas" w:eastAsia="Consolas" w:hAnsi="Consolas"/>
                <w:color w:val="e06c75"/>
                <w:sz w:val="20"/>
                <w:szCs w:val="20"/>
                <w:rtl w:val="0"/>
              </w:rPr>
              <w:t xml:space="preserve">span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v-html</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"message"</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span</w:t>
            </w:r>
            <w:r w:rsidDel="00000000" w:rsidR="00000000" w:rsidRPr="00000000">
              <w:rPr>
                <w:rFonts w:ascii="Consolas" w:cs="Consolas" w:eastAsia="Consolas" w:hAnsi="Consolas"/>
                <w:color w:val="abb2bf"/>
                <w:sz w:val="20"/>
                <w:szCs w:val="20"/>
                <w:rtl w:val="0"/>
              </w:rPr>
              <w:t xml:space="preserve">&gt; // v-html affiche </w:t>
            </w:r>
            <w:r w:rsidDel="00000000" w:rsidR="00000000" w:rsidRPr="00000000">
              <w:rPr>
                <w:rFonts w:ascii="Consolas" w:cs="Consolas" w:eastAsia="Consolas" w:hAnsi="Consolas"/>
                <w:b w:val="1"/>
                <w:sz w:val="20"/>
                <w:szCs w:val="20"/>
                <w:rtl w:val="0"/>
              </w:rPr>
              <w:t xml:space="preserve">Hello Vue!</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9A">
      <w:pPr>
        <w:pStyle w:val="Heading2"/>
        <w:rPr/>
      </w:pPr>
      <w:bookmarkStart w:colFirst="0" w:colLast="0" w:name="_c7a9eu8d1jg6" w:id="17"/>
      <w:bookmarkEnd w:id="17"/>
      <w:r w:rsidDel="00000000" w:rsidR="00000000" w:rsidRPr="00000000">
        <w:rPr>
          <w:rtl w:val="0"/>
        </w:rPr>
        <w:t xml:space="preserve">Opérations sur les propriétés</w:t>
      </w:r>
    </w:p>
    <w:p w:rsidR="00000000" w:rsidDel="00000000" w:rsidP="00000000" w:rsidRDefault="00000000" w:rsidRPr="00000000" w14:paraId="0000009B">
      <w:pPr>
        <w:rPr>
          <w:sz w:val="20"/>
          <w:szCs w:val="20"/>
        </w:rPr>
      </w:pPr>
      <w:r w:rsidDel="00000000" w:rsidR="00000000" w:rsidRPr="00000000">
        <w:rPr>
          <w:rtl w:val="0"/>
        </w:rPr>
        <w:t xml:space="preserve">Comme l'indique la documentation, on peut utiliser directement la syntaxe JS pour calculer ou modifier la valeur d'une propriété. En termes plus simples, les variables peuvent être calculées ou modifiées avec des fonctions JS à l'intérieur des éléments HTML, et à chaque changement de la propriété, le résultat sera mis à jour.</w:t>
      </w:r>
      <w:r w:rsidDel="00000000" w:rsidR="00000000" w:rsidRPr="00000000">
        <w:rPr>
          <w:rtl w:val="0"/>
        </w:rPr>
      </w:r>
    </w:p>
    <w:tbl>
      <w:tblPr>
        <w:tblStyle w:val="Table20"/>
        <w:tblW w:w="10140.0" w:type="dxa"/>
        <w:jc w:val="left"/>
        <w:tblInd w:w="100.0" w:type="pct"/>
        <w:tblLayout w:type="fixed"/>
        <w:tblLook w:val="0600"/>
      </w:tblPr>
      <w:tblGrid>
        <w:gridCol w:w="10140"/>
        <w:tblGridChange w:id="0">
          <w:tblGrid>
            <w:gridCol w:w="10140"/>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d19a66"/>
                <w:sz w:val="20"/>
                <w:szCs w:val="20"/>
                <w:rtl w:val="0"/>
              </w:rPr>
              <w:t xml:space="preserve">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0.99</w:t>
              <w:br w:type="textWrapping"/>
            </w:r>
            <w:r w:rsidDel="00000000" w:rsidR="00000000" w:rsidRPr="00000000">
              <w:rPr>
                <w:rFonts w:ascii="Consolas" w:cs="Consolas" w:eastAsia="Consolas" w:hAnsi="Consolas"/>
                <w:color w:val="b7b7b7"/>
                <w:sz w:val="20"/>
                <w:szCs w:val="20"/>
                <w:rtl w:val="0"/>
              </w:rPr>
              <w:t xml:space="preserve">...</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 Math.round(bananas) }}  </w:t>
            </w:r>
          </w:p>
          <w:p w:rsidR="00000000" w:rsidDel="00000000" w:rsidP="00000000" w:rsidRDefault="00000000" w:rsidRPr="00000000" w14:paraId="0000009D">
            <w:pPr>
              <w:widowControl w:val="0"/>
              <w:jc w:val="left"/>
              <w:rPr>
                <w:sz w:val="20"/>
                <w:szCs w:val="20"/>
              </w:rPr>
            </w:pPr>
            <w:r w:rsidDel="00000000" w:rsidR="00000000" w:rsidRPr="00000000">
              <w:rPr>
                <w:rFonts w:ascii="Consolas" w:cs="Consolas" w:eastAsia="Consolas" w:hAnsi="Consolas"/>
                <w:color w:val="abb2bf"/>
                <w:sz w:val="20"/>
                <w:szCs w:val="20"/>
                <w:rtl w:val="0"/>
              </w:rPr>
              <w:t xml:space="preserve">  // la méthode "round" de la classe JS "Math" renvoie la valeur 1</w:t>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t xml:space="preserve">Cette approche a pour inconvénient de compliquer la lecture de la page HTML, notamment avec des opérations longues ou complexes. Mieux vaut alors utiliser les solutions proposées par Vue : les méthodes, les propriétés calculées et les propriétés observées.</w:t>
      </w:r>
    </w:p>
    <w:p w:rsidR="00000000" w:rsidDel="00000000" w:rsidP="00000000" w:rsidRDefault="00000000" w:rsidRPr="00000000" w14:paraId="0000009F">
      <w:pPr>
        <w:pStyle w:val="Heading3"/>
        <w:rPr/>
      </w:pPr>
      <w:bookmarkStart w:colFirst="0" w:colLast="0" w:name="_490295x8nrmh" w:id="18"/>
      <w:bookmarkEnd w:id="18"/>
      <w:r w:rsidDel="00000000" w:rsidR="00000000" w:rsidRPr="00000000">
        <w:rPr>
          <w:rtl w:val="0"/>
        </w:rPr>
        <w:t xml:space="preserve">Méthodes</w:t>
      </w:r>
    </w:p>
    <w:p w:rsidR="00000000" w:rsidDel="00000000" w:rsidP="00000000" w:rsidRDefault="00000000" w:rsidRPr="00000000" w14:paraId="000000A0">
      <w:pPr>
        <w:rPr/>
      </w:pPr>
      <w:r w:rsidDel="00000000" w:rsidR="00000000" w:rsidRPr="00000000">
        <w:rPr>
          <w:rtl w:val="0"/>
        </w:rPr>
        <w:t xml:space="preserve">Reprenons le calcul ci-dessus en le plaçant dans la méthode </w:t>
      </w:r>
      <w:r w:rsidDel="00000000" w:rsidR="00000000" w:rsidRPr="00000000">
        <w:rPr>
          <w:i w:val="1"/>
          <w:rtl w:val="0"/>
        </w:rPr>
        <w:t xml:space="preserve">roundBananas</w:t>
      </w:r>
      <w:r w:rsidDel="00000000" w:rsidR="00000000" w:rsidRPr="00000000">
        <w:rPr>
          <w:rtl w:val="0"/>
        </w:rPr>
        <w:t xml:space="preserve"> elle-même contenue dans l'objet </w:t>
      </w:r>
      <w:r w:rsidDel="00000000" w:rsidR="00000000" w:rsidRPr="00000000">
        <w:rPr>
          <w:i w:val="1"/>
          <w:rtl w:val="0"/>
        </w:rPr>
        <w:t xml:space="preserve">methods</w:t>
      </w:r>
      <w:r w:rsidDel="00000000" w:rsidR="00000000" w:rsidRPr="00000000">
        <w:rPr>
          <w:rtl w:val="0"/>
        </w:rPr>
        <w:t xml:space="preserve"> de Vue :</w:t>
      </w:r>
    </w:p>
    <w:tbl>
      <w:tblPr>
        <w:tblStyle w:val="Table21"/>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roundBananas() }}</w:t>
            </w:r>
          </w:p>
          <w:p w:rsidR="00000000" w:rsidDel="00000000" w:rsidP="00000000" w:rsidRDefault="00000000" w:rsidRPr="00000000" w14:paraId="000000A2">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d19a66"/>
                <w:sz w:val="20"/>
                <w:szCs w:val="20"/>
                <w:rtl w:val="0"/>
              </w:rPr>
              <w:t xml:space="preserve">data</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0.99</w:t>
            </w:r>
            <w:r w:rsidDel="00000000" w:rsidR="00000000" w:rsidRPr="00000000">
              <w:rPr>
                <w:rFonts w:ascii="Consolas" w:cs="Consolas" w:eastAsia="Consolas" w:hAnsi="Consolas"/>
                <w:color w:val="abb2bf"/>
                <w:sz w:val="20"/>
                <w:szCs w:val="20"/>
                <w:rtl w:val="0"/>
              </w:rPr>
              <w:br w:type="textWrapping"/>
              <w:t xml:space="preserve">    },</w:t>
              <w:br w:type="textWrapping"/>
              <w:t xml:space="preserve">    </w:t>
            </w:r>
            <w:r w:rsidDel="00000000" w:rsidR="00000000" w:rsidRPr="00000000">
              <w:rPr>
                <w:rFonts w:ascii="Consolas" w:cs="Consolas" w:eastAsia="Consolas" w:hAnsi="Consolas"/>
                <w:b w:val="1"/>
                <w:color w:val="d19a66"/>
                <w:sz w:val="20"/>
                <w:szCs w:val="20"/>
                <w:rtl w:val="0"/>
              </w:rPr>
              <w:t xml:space="preserve">methods</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roundBananas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c678dd"/>
                <w:sz w:val="20"/>
                <w:szCs w:val="20"/>
                <w:rtl w:val="0"/>
              </w:rPr>
              <w:t xml:space="preserve">function</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c678dd"/>
                <w:sz w:val="20"/>
                <w:szCs w:val="20"/>
                <w:rtl w:val="0"/>
              </w:rPr>
              <w:t xml:space="preserve">return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e6c07b"/>
                <w:sz w:val="20"/>
                <w:szCs w:val="20"/>
                <w:rtl w:val="0"/>
              </w:rPr>
              <w:t xml:space="preserve">Math</w:t>
            </w:r>
            <w:r w:rsidDel="00000000" w:rsidR="00000000" w:rsidRPr="00000000">
              <w:rPr>
                <w:rFonts w:ascii="Consolas" w:cs="Consolas" w:eastAsia="Consolas" w:hAnsi="Consolas"/>
                <w:color w:val="abb2bf"/>
                <w:sz w:val="20"/>
                <w:szCs w:val="20"/>
                <w:rtl w:val="0"/>
              </w:rPr>
              <w:t xml:space="preserve">.round(</w:t>
            </w:r>
            <w:r w:rsidDel="00000000" w:rsidR="00000000" w:rsidRPr="00000000">
              <w:rPr>
                <w:rFonts w:ascii="Consolas" w:cs="Consolas" w:eastAsia="Consolas" w:hAnsi="Consolas"/>
                <w:color w:val="c678dd"/>
                <w:sz w:val="20"/>
                <w:szCs w:val="20"/>
                <w:rtl w:val="0"/>
              </w:rPr>
              <w:t xml:space="preserve">this</w:t>
            </w:r>
            <w:r w:rsidDel="00000000" w:rsidR="00000000" w:rsidRPr="00000000">
              <w:rPr>
                <w:rFonts w:ascii="Consolas" w:cs="Consolas" w:eastAsia="Consolas" w:hAnsi="Consolas"/>
                <w:color w:val="abb2bf"/>
                <w:sz w:val="20"/>
                <w:szCs w:val="20"/>
                <w:rtl w:val="0"/>
              </w:rPr>
              <w:t xml:space="preserve">.bananas)</w:t>
              <w:br w:type="textWrapping"/>
              <w:t xml:space="preserve">        }</w:t>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A4">
      <w:pPr>
        <w:pStyle w:val="Heading3"/>
        <w:rPr/>
      </w:pPr>
      <w:bookmarkStart w:colFirst="0" w:colLast="0" w:name="_d8uehbe4me" w:id="19"/>
      <w:bookmarkEnd w:id="19"/>
      <w:r w:rsidDel="00000000" w:rsidR="00000000" w:rsidRPr="00000000">
        <w:rPr>
          <w:rtl w:val="0"/>
        </w:rPr>
        <w:t xml:space="preserve">Propriétés calculées</w:t>
      </w:r>
    </w:p>
    <w:p w:rsidR="00000000" w:rsidDel="00000000" w:rsidP="00000000" w:rsidRDefault="00000000" w:rsidRPr="00000000" w14:paraId="000000A5">
      <w:pPr>
        <w:rPr/>
      </w:pPr>
      <w:r w:rsidDel="00000000" w:rsidR="00000000" w:rsidRPr="00000000">
        <w:rPr>
          <w:rtl w:val="0"/>
        </w:rPr>
        <w:t xml:space="preserve">Les méthodes évitent le code verbeux dans les éléments HTML, mais présentent encore un inconvénient : les méthodes sont appelées sur chaque rendu effectué par Vue, ce qui peut être inutilement lourd. C'est pour cela que le framework propose en plus le calcul ou l'observation des propriétés.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 la différence des méthodes, </w:t>
      </w:r>
      <w:r w:rsidDel="00000000" w:rsidR="00000000" w:rsidRPr="00000000">
        <w:rPr>
          <w:b w:val="1"/>
          <w:rtl w:val="0"/>
        </w:rPr>
        <w:t xml:space="preserve">les propriétés calculées sont mises en cache</w:t>
      </w:r>
      <w:r w:rsidDel="00000000" w:rsidR="00000000" w:rsidRPr="00000000">
        <w:rPr>
          <w:rtl w:val="0"/>
        </w:rPr>
        <w:t xml:space="preserve"> par Vue, et ne sont recalculées que si nécessaire. Dans le code ci-dessous, nous avons remplaçé la méthode par une propriété calculée. Remarquez la suppression des parenthèses à l'intérieur des moustaches : en effet, </w:t>
      </w:r>
      <w:r w:rsidDel="00000000" w:rsidR="00000000" w:rsidRPr="00000000">
        <w:rPr>
          <w:i w:val="1"/>
          <w:rtl w:val="0"/>
        </w:rPr>
        <w:t xml:space="preserve">roundBananas</w:t>
      </w:r>
      <w:r w:rsidDel="00000000" w:rsidR="00000000" w:rsidRPr="00000000">
        <w:rPr>
          <w:rtl w:val="0"/>
        </w:rPr>
        <w:t xml:space="preserve"> n'est plus une méthode, mais bien une propriété dont la valeur est calculée et placée dans le cache avant le rendu. Afin de mieux comprendre le fonctionnement d'une propriété calculée, nous avons ajouté une propriété </w:t>
      </w:r>
      <w:r w:rsidDel="00000000" w:rsidR="00000000" w:rsidRPr="00000000">
        <w:rPr>
          <w:i w:val="1"/>
          <w:rtl w:val="0"/>
        </w:rPr>
        <w:t xml:space="preserve">apples</w:t>
      </w:r>
      <w:r w:rsidDel="00000000" w:rsidR="00000000" w:rsidRPr="00000000">
        <w:rPr>
          <w:rtl w:val="0"/>
        </w:rPr>
        <w:t xml:space="preserve"> et un affichage du mot "round" en console à chaque exécution de la closure attribuée à </w:t>
      </w:r>
      <w:r w:rsidDel="00000000" w:rsidR="00000000" w:rsidRPr="00000000">
        <w:rPr>
          <w:i w:val="1"/>
          <w:rtl w:val="0"/>
        </w:rPr>
        <w:t xml:space="preserve">roundBananas</w:t>
      </w:r>
      <w:r w:rsidDel="00000000" w:rsidR="00000000" w:rsidRPr="00000000">
        <w:rPr>
          <w:rtl w:val="0"/>
        </w:rPr>
        <w:t xml:space="preserve">.</w:t>
      </w:r>
    </w:p>
    <w:tbl>
      <w:tblPr>
        <w:tblStyle w:val="Table22"/>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roundBananas }} &lt;</w:t>
            </w:r>
            <w:r w:rsidDel="00000000" w:rsidR="00000000" w:rsidRPr="00000000">
              <w:rPr>
                <w:rFonts w:ascii="Consolas" w:cs="Consolas" w:eastAsia="Consolas" w:hAnsi="Consolas"/>
                <w:color w:val="e06c75"/>
                <w:sz w:val="20"/>
                <w:szCs w:val="20"/>
                <w:rtl w:val="0"/>
              </w:rPr>
              <w:t xml:space="preserve">br</w:t>
            </w:r>
            <w:r w:rsidDel="00000000" w:rsidR="00000000" w:rsidRPr="00000000">
              <w:rPr>
                <w:rFonts w:ascii="Consolas" w:cs="Consolas" w:eastAsia="Consolas" w:hAnsi="Consolas"/>
                <w:color w:val="abb2bf"/>
                <w:sz w:val="20"/>
                <w:szCs w:val="20"/>
                <w:rtl w:val="0"/>
              </w:rPr>
              <w:t xml:space="preserve">&gt; @{{ apples }} </w:t>
            </w:r>
          </w:p>
          <w:p w:rsidR="00000000" w:rsidDel="00000000" w:rsidP="00000000" w:rsidRDefault="00000000" w:rsidRPr="00000000" w14:paraId="000000A9">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AA">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d19a66"/>
                <w:sz w:val="20"/>
                <w:szCs w:val="20"/>
                <w:rtl w:val="0"/>
              </w:rPr>
              <w:t xml:space="preserve">data</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1.85</w:t>
            </w: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AB">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apples: 5</w:t>
            </w:r>
            <w:r w:rsidDel="00000000" w:rsidR="00000000" w:rsidRPr="00000000">
              <w:rPr>
                <w:rFonts w:ascii="Consolas" w:cs="Consolas" w:eastAsia="Consolas" w:hAnsi="Consolas"/>
                <w:color w:val="abb2bf"/>
                <w:sz w:val="20"/>
                <w:szCs w:val="20"/>
                <w:rtl w:val="0"/>
              </w:rPr>
              <w:br w:type="textWrapping"/>
              <w:t xml:space="preserve">    },</w:t>
              <w:br w:type="textWrapping"/>
              <w:t xml:space="preserve">    </w:t>
            </w:r>
            <w:r w:rsidDel="00000000" w:rsidR="00000000" w:rsidRPr="00000000">
              <w:rPr>
                <w:rFonts w:ascii="Consolas" w:cs="Consolas" w:eastAsia="Consolas" w:hAnsi="Consolas"/>
                <w:b w:val="1"/>
                <w:color w:val="d19a66"/>
                <w:sz w:val="20"/>
                <w:szCs w:val="20"/>
                <w:rtl w:val="0"/>
              </w:rPr>
              <w:t xml:space="preserve">computed</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roundBananas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c678dd"/>
                <w:sz w:val="20"/>
                <w:szCs w:val="20"/>
                <w:rtl w:val="0"/>
              </w:rPr>
              <w:t xml:space="preserve">function</w:t>
            </w:r>
            <w:r w:rsidDel="00000000" w:rsidR="00000000" w:rsidRPr="00000000">
              <w:rPr>
                <w:rFonts w:ascii="Consolas" w:cs="Consolas" w:eastAsia="Consolas" w:hAnsi="Consolas"/>
                <w:color w:val="abb2bf"/>
                <w:sz w:val="20"/>
                <w:szCs w:val="20"/>
                <w:rtl w:val="0"/>
              </w:rPr>
              <w:t xml:space="preserve">() {</w:t>
            </w:r>
          </w:p>
          <w:p w:rsidR="00000000" w:rsidDel="00000000" w:rsidP="00000000" w:rsidRDefault="00000000" w:rsidRPr="00000000" w14:paraId="000000AC">
            <w:pPr>
              <w:widowControl w:val="0"/>
              <w:jc w:val="left"/>
              <w:rPr>
                <w:sz w:val="20"/>
                <w:szCs w:val="20"/>
              </w:rPr>
            </w:pP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e6c07b"/>
                <w:sz w:val="20"/>
                <w:szCs w:val="20"/>
                <w:rtl w:val="0"/>
              </w:rPr>
              <w:t xml:space="preserve">Console</w:t>
            </w:r>
            <w:r w:rsidDel="00000000" w:rsidR="00000000" w:rsidRPr="00000000">
              <w:rPr>
                <w:rFonts w:ascii="Consolas" w:cs="Consolas" w:eastAsia="Consolas" w:hAnsi="Consolas"/>
                <w:color w:val="abb2bf"/>
                <w:sz w:val="20"/>
                <w:szCs w:val="20"/>
                <w:rtl w:val="0"/>
              </w:rPr>
              <w:t xml:space="preserve">.log(</w:t>
            </w:r>
            <w:r w:rsidDel="00000000" w:rsidR="00000000" w:rsidRPr="00000000">
              <w:rPr>
                <w:rFonts w:ascii="Consolas" w:cs="Consolas" w:eastAsia="Consolas" w:hAnsi="Consolas"/>
                <w:color w:val="98c379"/>
                <w:sz w:val="20"/>
                <w:szCs w:val="20"/>
                <w:rtl w:val="0"/>
              </w:rPr>
              <w:t xml:space="preserve">'round'</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c678dd"/>
                <w:sz w:val="20"/>
                <w:szCs w:val="20"/>
                <w:rtl w:val="0"/>
              </w:rPr>
              <w:t xml:space="preserve">return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e6c07b"/>
                <w:sz w:val="20"/>
                <w:szCs w:val="20"/>
                <w:rtl w:val="0"/>
              </w:rPr>
              <w:t xml:space="preserve">Math</w:t>
            </w:r>
            <w:r w:rsidDel="00000000" w:rsidR="00000000" w:rsidRPr="00000000">
              <w:rPr>
                <w:rFonts w:ascii="Consolas" w:cs="Consolas" w:eastAsia="Consolas" w:hAnsi="Consolas"/>
                <w:color w:val="abb2bf"/>
                <w:sz w:val="20"/>
                <w:szCs w:val="20"/>
                <w:rtl w:val="0"/>
              </w:rPr>
              <w:t xml:space="preserve">.round(</w:t>
            </w:r>
            <w:r w:rsidDel="00000000" w:rsidR="00000000" w:rsidRPr="00000000">
              <w:rPr>
                <w:rFonts w:ascii="Consolas" w:cs="Consolas" w:eastAsia="Consolas" w:hAnsi="Consolas"/>
                <w:color w:val="c678dd"/>
                <w:sz w:val="20"/>
                <w:szCs w:val="20"/>
                <w:rtl w:val="0"/>
              </w:rPr>
              <w:t xml:space="preserve">this</w:t>
            </w:r>
            <w:r w:rsidDel="00000000" w:rsidR="00000000" w:rsidRPr="00000000">
              <w:rPr>
                <w:rFonts w:ascii="Consolas" w:cs="Consolas" w:eastAsia="Consolas" w:hAnsi="Consolas"/>
                <w:color w:val="abb2bf"/>
                <w:sz w:val="20"/>
                <w:szCs w:val="20"/>
                <w:rtl w:val="0"/>
              </w:rPr>
              <w:t xml:space="preserve">.bananas)</w:t>
              <w:br w:type="textWrapping"/>
              <w:t xml:space="preserve">        }</w:t>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t xml:space="preserve">On peut observer en console l'apparition du mot "round" au chargement de la page. En revanche, si on change la propriété </w:t>
      </w:r>
      <w:r w:rsidDel="00000000" w:rsidR="00000000" w:rsidRPr="00000000">
        <w:rPr>
          <w:i w:val="1"/>
          <w:rtl w:val="0"/>
        </w:rPr>
        <w:t xml:space="preserve">apples</w:t>
      </w:r>
      <w:r w:rsidDel="00000000" w:rsidR="00000000" w:rsidRPr="00000000">
        <w:rPr>
          <w:rtl w:val="0"/>
        </w:rPr>
        <w:t xml:space="preserve">  en console, il est intéressant de constater que le mot ne réapparaît pas. Cela est dû à la mise en cache de la valeur de la propriété </w:t>
      </w:r>
      <w:r w:rsidDel="00000000" w:rsidR="00000000" w:rsidRPr="00000000">
        <w:rPr>
          <w:i w:val="1"/>
          <w:rtl w:val="0"/>
        </w:rPr>
        <w:t xml:space="preserve">bananas</w:t>
      </w:r>
      <w:r w:rsidDel="00000000" w:rsidR="00000000" w:rsidRPr="00000000">
        <w:rPr>
          <w:rtl w:val="0"/>
        </w:rPr>
        <w:t xml:space="preserve">. Comme la propriété </w:t>
      </w:r>
      <w:r w:rsidDel="00000000" w:rsidR="00000000" w:rsidRPr="00000000">
        <w:rPr>
          <w:i w:val="1"/>
          <w:rtl w:val="0"/>
        </w:rPr>
        <w:t xml:space="preserve">bananas</w:t>
      </w:r>
      <w:r w:rsidDel="00000000" w:rsidR="00000000" w:rsidRPr="00000000">
        <w:rPr>
          <w:rtl w:val="0"/>
        </w:rPr>
        <w:t xml:space="preserve"> n'a pas été modifiée, il n'y a pas de raison de la recalculer. Avec une méthode, la propriété </w:t>
      </w:r>
      <w:r w:rsidDel="00000000" w:rsidR="00000000" w:rsidRPr="00000000">
        <w:rPr>
          <w:i w:val="1"/>
          <w:rtl w:val="0"/>
        </w:rPr>
        <w:t xml:space="preserve">bananas</w:t>
      </w:r>
      <w:r w:rsidDel="00000000" w:rsidR="00000000" w:rsidRPr="00000000">
        <w:rPr>
          <w:rtl w:val="0"/>
        </w:rPr>
        <w:t xml:space="preserve"> serait recalculée (et le mot "round" réaffiché) à chaque changement de la propriété </w:t>
      </w:r>
      <w:r w:rsidDel="00000000" w:rsidR="00000000" w:rsidRPr="00000000">
        <w:rPr>
          <w:i w:val="1"/>
          <w:rtl w:val="0"/>
        </w:rPr>
        <w:t xml:space="preserve">apples</w:t>
      </w:r>
      <w:r w:rsidDel="00000000" w:rsidR="00000000" w:rsidRPr="00000000">
        <w:rPr>
          <w:rtl w:val="0"/>
        </w:rPr>
        <w:t xml:space="preserv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De façon générale,</w:t>
      </w:r>
      <w:r w:rsidDel="00000000" w:rsidR="00000000" w:rsidRPr="00000000">
        <w:rPr>
          <w:b w:val="1"/>
          <w:rtl w:val="0"/>
        </w:rPr>
        <w:t xml:space="preserve"> il faut préférer les propriétés calculées aux méthodes pour optimiser le rendu</w:t>
      </w:r>
      <w:r w:rsidDel="00000000" w:rsidR="00000000" w:rsidRPr="00000000">
        <w:rPr>
          <w:rtl w:val="0"/>
        </w:rPr>
        <w:t xml:space="preserve">.</w:t>
      </w:r>
    </w:p>
    <w:p w:rsidR="00000000" w:rsidDel="00000000" w:rsidP="00000000" w:rsidRDefault="00000000" w:rsidRPr="00000000" w14:paraId="000000B0">
      <w:pPr>
        <w:pStyle w:val="Heading3"/>
        <w:rPr/>
      </w:pPr>
      <w:bookmarkStart w:colFirst="0" w:colLast="0" w:name="_3bp12k6cb8ke" w:id="20"/>
      <w:bookmarkEnd w:id="20"/>
      <w:r w:rsidDel="00000000" w:rsidR="00000000" w:rsidRPr="00000000">
        <w:rPr>
          <w:rtl w:val="0"/>
        </w:rPr>
        <w:t xml:space="preserve">Propriétés observées</w:t>
      </w:r>
    </w:p>
    <w:p w:rsidR="00000000" w:rsidDel="00000000" w:rsidP="00000000" w:rsidRDefault="00000000" w:rsidRPr="00000000" w14:paraId="000000B1">
      <w:pPr>
        <w:rPr/>
      </w:pPr>
      <w:r w:rsidDel="00000000" w:rsidR="00000000" w:rsidRPr="00000000">
        <w:rPr>
          <w:rtl w:val="0"/>
        </w:rPr>
        <w:t xml:space="preserve">Les propriétés calculées ou les méthodes ne sont pas suffisantes pour gérer les opérations asynchrones d'accès à une API, les opérations très coûteuses en calcul ou avec des données changeantes pour lesquelles il faut réduire la fréquence d'accès. Dans ces cas de figure, il faut utiliser l'option </w:t>
      </w:r>
      <w:r w:rsidDel="00000000" w:rsidR="00000000" w:rsidRPr="00000000">
        <w:rPr>
          <w:i w:val="1"/>
          <w:rtl w:val="0"/>
        </w:rPr>
        <w:t xml:space="preserve">watch</w:t>
      </w:r>
      <w:r w:rsidDel="00000000" w:rsidR="00000000" w:rsidRPr="00000000">
        <w:rPr>
          <w:rtl w:val="0"/>
        </w:rPr>
        <w:t xml:space="preserve"> qui permet d'oberver les changements d'une propriété. Analysez l'exemple fourni par la documentation officielle de Vue : </w:t>
      </w:r>
      <w:hyperlink r:id="rId14">
        <w:r w:rsidDel="00000000" w:rsidR="00000000" w:rsidRPr="00000000">
          <w:rPr>
            <w:color w:val="1155cc"/>
            <w:u w:val="single"/>
            <w:rtl w:val="0"/>
          </w:rPr>
          <w:t xml:space="preserve">https://fr.vuejs.org/v2/guide/computed.html#Observateurs</w:t>
        </w:r>
      </w:hyperlink>
      <w:r w:rsidDel="00000000" w:rsidR="00000000" w:rsidRPr="00000000">
        <w:rPr>
          <w:rtl w:val="0"/>
        </w:rPr>
      </w:r>
    </w:p>
    <w:sectPr>
      <w:headerReference r:id="rId15" w:type="default"/>
      <w:footerReference r:id="rId16" w:type="default"/>
      <w:pgSz w:h="16838" w:w="11906"/>
      <w:pgMar w:bottom="850.3937007874016" w:top="850.3937007874016" w:left="850.3937007874016" w:right="850.3937007874016" w:header="0" w:footer="396.85039370078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Rosari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tabs>
        <w:tab w:val="right" w:pos="10204.606299212599"/>
      </w:tabs>
      <w:rPr>
        <w:sz w:val="20"/>
        <w:szCs w:val="20"/>
      </w:rPr>
    </w:pPr>
    <w:r w:rsidDel="00000000" w:rsidR="00000000" w:rsidRPr="00000000">
      <w:rPr>
        <w:i w:val="1"/>
        <w:sz w:val="20"/>
        <w:szCs w:val="20"/>
        <w:rtl w:val="0"/>
      </w:rPr>
      <w:t xml:space="preserve">Vue.js</w:t>
    </w:r>
    <w:r w:rsidDel="00000000" w:rsidR="00000000" w:rsidRPr="00000000">
      <w:rPr>
        <w:sz w:val="20"/>
        <w:szCs w:val="20"/>
        <w:rtl w:val="0"/>
      </w:rPr>
      <w:t xml:space="preserve">, O. Baudouin, © 2019 Via Formation-ENSSOP, tous droits réservés</w:t>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6229350</wp:posOffset>
          </wp:positionH>
          <wp:positionV relativeFrom="paragraph">
            <wp:posOffset>38100</wp:posOffset>
          </wp:positionV>
          <wp:extent cx="590550" cy="590550"/>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90550" cy="590550"/>
                  </a:xfrm>
                  <a:prstGeom prst="rect"/>
                  <a:ln/>
                </pic:spPr>
              </pic:pic>
            </a:graphicData>
          </a:graphic>
        </wp:anchor>
      </w:drawing>
    </w:r>
  </w:p>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sario" w:cs="Rosario" w:eastAsia="Rosario" w:hAnsi="Rosario"/>
        <w:sz w:val="24"/>
        <w:szCs w:val="24"/>
        <w:lang w:val="fr"/>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rFonts w:ascii="Rosario" w:cs="Rosario" w:eastAsia="Rosario" w:hAnsi="Rosario"/>
      <w:sz w:val="40"/>
      <w:szCs w:val="4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r.vuejs.org/v2/guide/" TargetMode="External"/><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yperlink" Target="https://fr.vuejs.org/v2/guide/computed.html#Observateur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r.vuejs.org/v2/guide" TargetMode="External"/><Relationship Id="rId7" Type="http://schemas.openxmlformats.org/officeDocument/2006/relationships/hyperlink" Target="https://laravel.com/docs/5.8/mix"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sario-regular.ttf"/><Relationship Id="rId2" Type="http://schemas.openxmlformats.org/officeDocument/2006/relationships/font" Target="fonts/Rosario-bold.ttf"/><Relationship Id="rId3" Type="http://schemas.openxmlformats.org/officeDocument/2006/relationships/font" Target="fonts/Rosario-italic.ttf"/><Relationship Id="rId4" Type="http://schemas.openxmlformats.org/officeDocument/2006/relationships/font" Target="fonts/Rosari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